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940C" w14:textId="4249570C" w:rsidR="00821874" w:rsidRDefault="008302EF" w:rsidP="00FA10D1">
      <w:pPr>
        <w:jc w:val="center"/>
      </w:pPr>
      <w:r>
        <w:rPr>
          <w:noProof/>
        </w:rPr>
        <w:drawing>
          <wp:anchor distT="0" distB="0" distL="114300" distR="114300" simplePos="0" relativeHeight="251658240" behindDoc="0" locked="0" layoutInCell="1" allowOverlap="1" wp14:anchorId="2C840123" wp14:editId="40D47397">
            <wp:simplePos x="0" y="0"/>
            <wp:positionH relativeFrom="column">
              <wp:posOffset>-308196</wp:posOffset>
            </wp:positionH>
            <wp:positionV relativeFrom="paragraph">
              <wp:posOffset>144118</wp:posOffset>
            </wp:positionV>
            <wp:extent cx="3124835" cy="1118870"/>
            <wp:effectExtent l="0" t="0" r="0" b="5080"/>
            <wp:wrapNone/>
            <wp:docPr id="159727178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71780" name="Picture 1597271780" descr="A picture containing text, clipart&#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835" cy="1118870"/>
                    </a:xfrm>
                    <a:prstGeom prst="rect">
                      <a:avLst/>
                    </a:prstGeom>
                    <a:noFill/>
                  </pic:spPr>
                </pic:pic>
              </a:graphicData>
            </a:graphic>
          </wp:anchor>
        </w:drawing>
      </w:r>
      <w:r w:rsidRPr="008302EF">
        <w:rPr>
          <w:noProof/>
        </w:rPr>
        <w:drawing>
          <wp:anchor distT="0" distB="0" distL="114300" distR="114300" simplePos="0" relativeHeight="251659264" behindDoc="0" locked="0" layoutInCell="1" allowOverlap="1" wp14:anchorId="6A62066F" wp14:editId="4D7C2C96">
            <wp:simplePos x="0" y="0"/>
            <wp:positionH relativeFrom="column">
              <wp:posOffset>2976687</wp:posOffset>
            </wp:positionH>
            <wp:positionV relativeFrom="paragraph">
              <wp:posOffset>-526774</wp:posOffset>
            </wp:positionV>
            <wp:extent cx="2924175" cy="2466975"/>
            <wp:effectExtent l="0" t="0" r="9525" b="9525"/>
            <wp:wrapNone/>
            <wp:docPr id="1043780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80537"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2466975"/>
                    </a:xfrm>
                    <a:prstGeom prst="rect">
                      <a:avLst/>
                    </a:prstGeom>
                  </pic:spPr>
                </pic:pic>
              </a:graphicData>
            </a:graphic>
          </wp:anchor>
        </w:drawing>
      </w:r>
    </w:p>
    <w:p w14:paraId="4AE980E7" w14:textId="77777777" w:rsidR="00821874" w:rsidRDefault="00821874" w:rsidP="00821874">
      <w:pPr>
        <w:jc w:val="center"/>
        <w:rPr>
          <w:rFonts w:ascii="Myriad Pro" w:hAnsi="Myriad Pro"/>
        </w:rPr>
      </w:pPr>
    </w:p>
    <w:p w14:paraId="7B02F129" w14:textId="58EC5A9C" w:rsidR="00821874" w:rsidRDefault="00821874" w:rsidP="00821874">
      <w:pPr>
        <w:jc w:val="center"/>
        <w:rPr>
          <w:rFonts w:ascii="Myriad Pro" w:hAnsi="Myriad Pro"/>
        </w:rPr>
      </w:pPr>
    </w:p>
    <w:p w14:paraId="3AEAAA88" w14:textId="77777777" w:rsidR="00821874" w:rsidRDefault="00821874" w:rsidP="00821874">
      <w:pPr>
        <w:jc w:val="center"/>
        <w:rPr>
          <w:rFonts w:ascii="Myriad Pro" w:hAnsi="Myriad Pro"/>
        </w:rPr>
      </w:pPr>
    </w:p>
    <w:p w14:paraId="579CE7F7" w14:textId="77777777" w:rsidR="00821874" w:rsidRDefault="00821874" w:rsidP="00821874">
      <w:pPr>
        <w:jc w:val="center"/>
        <w:rPr>
          <w:rFonts w:ascii="Myriad Pro" w:hAnsi="Myriad Pro"/>
        </w:rPr>
      </w:pPr>
    </w:p>
    <w:p w14:paraId="3D7CDC16" w14:textId="77777777" w:rsidR="008302EF" w:rsidRDefault="008302EF" w:rsidP="00821874">
      <w:pPr>
        <w:jc w:val="center"/>
        <w:rPr>
          <w:rFonts w:ascii="Myriad Pro" w:hAnsi="Myriad Pro" w:cs="Arial"/>
          <w:bCs/>
          <w:color w:val="B80E80"/>
          <w:sz w:val="52"/>
          <w:szCs w:val="52"/>
        </w:rPr>
      </w:pPr>
    </w:p>
    <w:p w14:paraId="6FF9DEAB" w14:textId="77777777" w:rsidR="008302EF" w:rsidRDefault="008302EF" w:rsidP="00821874">
      <w:pPr>
        <w:jc w:val="center"/>
        <w:rPr>
          <w:rFonts w:ascii="Myriad Pro" w:hAnsi="Myriad Pro" w:cs="Arial"/>
          <w:bCs/>
          <w:color w:val="B80E80"/>
          <w:sz w:val="52"/>
          <w:szCs w:val="52"/>
        </w:rPr>
      </w:pPr>
    </w:p>
    <w:p w14:paraId="37504E6C" w14:textId="77777777" w:rsidR="008302EF" w:rsidRDefault="008302EF" w:rsidP="00821874">
      <w:pPr>
        <w:jc w:val="center"/>
        <w:rPr>
          <w:rFonts w:ascii="Myriad Pro" w:hAnsi="Myriad Pro" w:cs="Arial"/>
          <w:bCs/>
          <w:color w:val="B80E80"/>
          <w:sz w:val="52"/>
          <w:szCs w:val="52"/>
        </w:rPr>
      </w:pPr>
    </w:p>
    <w:p w14:paraId="397BD04A" w14:textId="5FE034A4" w:rsidR="00821874" w:rsidRPr="00FA10D1" w:rsidRDefault="00FA10D1" w:rsidP="00821874">
      <w:pPr>
        <w:jc w:val="center"/>
        <w:rPr>
          <w:rFonts w:ascii="Myriad Pro" w:hAnsi="Myriad Pro" w:cs="Arial"/>
          <w:bCs/>
          <w:color w:val="B80E80"/>
          <w:sz w:val="52"/>
          <w:szCs w:val="52"/>
        </w:rPr>
      </w:pPr>
      <w:r w:rsidRPr="00FA10D1">
        <w:rPr>
          <w:rFonts w:ascii="Myriad Pro" w:hAnsi="Myriad Pro" w:cs="Arial"/>
          <w:bCs/>
          <w:color w:val="B80E80"/>
          <w:sz w:val="52"/>
          <w:szCs w:val="52"/>
        </w:rPr>
        <w:t>The APSE Energy Awards 2025 supported by the Department for Energy Security and Net Zero (DESNZ)</w:t>
      </w:r>
    </w:p>
    <w:p w14:paraId="385B6C3F" w14:textId="77777777" w:rsidR="00821874" w:rsidRPr="00285F31" w:rsidRDefault="00821874" w:rsidP="00821874"/>
    <w:p w14:paraId="26547B57" w14:textId="77777777" w:rsidR="00821874" w:rsidRPr="00285F31" w:rsidRDefault="00821874" w:rsidP="00821874">
      <w:pPr>
        <w:jc w:val="center"/>
        <w:rPr>
          <w:rFonts w:ascii="Myriad Pro" w:hAnsi="Myriad Pro"/>
          <w:sz w:val="40"/>
          <w:szCs w:val="40"/>
        </w:rPr>
      </w:pPr>
    </w:p>
    <w:p w14:paraId="3D4DB13B" w14:textId="0F41B0D9" w:rsidR="00821874" w:rsidRDefault="00821874" w:rsidP="00821874">
      <w:pPr>
        <w:pStyle w:val="BodyText2"/>
        <w:spacing w:line="260" w:lineRule="atLeast"/>
        <w:jc w:val="center"/>
        <w:rPr>
          <w:rFonts w:ascii="Myriad Pro" w:hAnsi="Myriad Pro" w:cs="Arial"/>
          <w:bCs/>
          <w:color w:val="B80E80"/>
          <w:sz w:val="44"/>
          <w:szCs w:val="44"/>
        </w:rPr>
      </w:pPr>
      <w:r w:rsidRPr="00F656D5">
        <w:rPr>
          <w:rFonts w:ascii="Myriad Pro" w:hAnsi="Myriad Pro" w:cs="Arial"/>
          <w:bCs/>
          <w:color w:val="B80E80"/>
          <w:sz w:val="44"/>
          <w:szCs w:val="44"/>
        </w:rPr>
        <w:t>APPLICATION FORM</w:t>
      </w:r>
    </w:p>
    <w:p w14:paraId="1F7E86DC" w14:textId="77777777" w:rsidR="001E0548" w:rsidRDefault="001E0548" w:rsidP="00821874">
      <w:pPr>
        <w:pStyle w:val="BodyText2"/>
        <w:spacing w:line="260" w:lineRule="atLeast"/>
        <w:jc w:val="center"/>
        <w:rPr>
          <w:rFonts w:ascii="Myriad Pro" w:hAnsi="Myriad Pro" w:cs="Arial"/>
          <w:bCs/>
          <w:color w:val="B80E80"/>
          <w:sz w:val="44"/>
          <w:szCs w:val="44"/>
        </w:rPr>
      </w:pPr>
    </w:p>
    <w:p w14:paraId="6894F0C9" w14:textId="3379EA2E" w:rsidR="00821874" w:rsidRPr="001E0548" w:rsidRDefault="001E0548" w:rsidP="001E0548">
      <w:pPr>
        <w:pStyle w:val="BodyText2"/>
        <w:spacing w:line="260" w:lineRule="atLeast"/>
        <w:jc w:val="center"/>
        <w:rPr>
          <w:rFonts w:ascii="Myriad Pro" w:hAnsi="Myriad Pro" w:cs="Arial"/>
          <w:bCs/>
          <w:color w:val="B80E80"/>
          <w:sz w:val="44"/>
          <w:szCs w:val="44"/>
        </w:rPr>
      </w:pPr>
      <w:r>
        <w:rPr>
          <w:rFonts w:ascii="Myriad Pro" w:hAnsi="Myriad Pro" w:cs="Arial"/>
          <w:bCs/>
          <w:color w:val="B80E80"/>
          <w:sz w:val="44"/>
          <w:szCs w:val="44"/>
        </w:rPr>
        <w:t>Further information on the application process can be found below</w:t>
      </w:r>
    </w:p>
    <w:p w14:paraId="34E62C62" w14:textId="77777777" w:rsidR="00821874" w:rsidRPr="00F656D5" w:rsidRDefault="00821874" w:rsidP="00821874">
      <w:pPr>
        <w:pStyle w:val="BodyText2"/>
        <w:spacing w:line="260" w:lineRule="atLeast"/>
        <w:rPr>
          <w:rFonts w:ascii="Myriad Pro" w:hAnsi="Myriad Pro" w:cs="Arial"/>
          <w:bCs/>
          <w:color w:val="B80E80"/>
          <w:sz w:val="56"/>
          <w:szCs w:val="56"/>
        </w:rPr>
      </w:pPr>
    </w:p>
    <w:p w14:paraId="7D416B83" w14:textId="2505E621" w:rsidR="00821874" w:rsidRPr="00F656D5" w:rsidRDefault="00821874" w:rsidP="00821874">
      <w:pPr>
        <w:pStyle w:val="BodyText2"/>
        <w:spacing w:line="260" w:lineRule="atLeast"/>
        <w:jc w:val="center"/>
        <w:rPr>
          <w:rFonts w:ascii="Myriad Pro" w:hAnsi="Myriad Pro" w:cs="Arial"/>
          <w:bCs/>
          <w:color w:val="B80E80"/>
          <w:sz w:val="40"/>
          <w:szCs w:val="40"/>
        </w:rPr>
      </w:pPr>
      <w:r w:rsidRPr="00F656D5">
        <w:rPr>
          <w:rFonts w:ascii="Myriad Pro" w:hAnsi="Myriad Pro" w:cs="Arial"/>
          <w:bCs/>
          <w:color w:val="B80E80"/>
          <w:sz w:val="40"/>
          <w:szCs w:val="40"/>
        </w:rPr>
        <w:t xml:space="preserve">Once completed, email this form to </w:t>
      </w:r>
      <w:r w:rsidR="00FA10D1">
        <w:rPr>
          <w:rFonts w:ascii="Myriad Pro" w:hAnsi="Myriad Pro" w:cs="Arial"/>
          <w:b/>
          <w:bCs/>
          <w:color w:val="B80E80"/>
          <w:sz w:val="40"/>
          <w:szCs w:val="40"/>
        </w:rPr>
        <w:t>Aevans@apse.org.uk</w:t>
      </w:r>
    </w:p>
    <w:p w14:paraId="51C67E78" w14:textId="77777777" w:rsidR="00821874" w:rsidRPr="00F656D5" w:rsidRDefault="00821874" w:rsidP="00821874">
      <w:pPr>
        <w:pStyle w:val="BodyText2"/>
        <w:spacing w:line="260" w:lineRule="atLeast"/>
        <w:jc w:val="center"/>
        <w:rPr>
          <w:rFonts w:ascii="Myriad Pro" w:hAnsi="Myriad Pro" w:cs="Arial"/>
          <w:bCs/>
          <w:color w:val="B80E80"/>
          <w:sz w:val="40"/>
          <w:szCs w:val="40"/>
        </w:rPr>
      </w:pPr>
    </w:p>
    <w:p w14:paraId="46EEA16D" w14:textId="62A6D401" w:rsidR="00821874" w:rsidRPr="00767AC9" w:rsidRDefault="00863758" w:rsidP="00821874">
      <w:pPr>
        <w:pStyle w:val="BodyText2"/>
        <w:spacing w:line="260" w:lineRule="atLeast"/>
        <w:jc w:val="center"/>
        <w:rPr>
          <w:rFonts w:ascii="Myriad Pro" w:hAnsi="Myriad Pro" w:cs="Arial"/>
          <w:b/>
          <w:color w:val="B80E80"/>
          <w:sz w:val="40"/>
          <w:szCs w:val="40"/>
        </w:rPr>
      </w:pPr>
      <w:r>
        <w:rPr>
          <w:rFonts w:ascii="Myriad Pro" w:hAnsi="Myriad Pro" w:cs="Arial"/>
          <w:bCs/>
          <w:color w:val="B80E80"/>
          <w:sz w:val="40"/>
          <w:szCs w:val="40"/>
        </w:rPr>
        <w:t xml:space="preserve">There is an extension for submissions until </w:t>
      </w:r>
      <w:r w:rsidR="008302EF" w:rsidRPr="00767AC9">
        <w:rPr>
          <w:rFonts w:ascii="Myriad Pro" w:hAnsi="Myriad Pro" w:cs="Arial"/>
          <w:b/>
          <w:color w:val="B80E80"/>
          <w:sz w:val="40"/>
          <w:szCs w:val="40"/>
        </w:rPr>
        <w:t>5pm on</w:t>
      </w:r>
      <w:r w:rsidR="00AB65DC">
        <w:rPr>
          <w:rFonts w:ascii="Myriad Pro" w:hAnsi="Myriad Pro" w:cs="Arial"/>
          <w:b/>
          <w:color w:val="B80E80"/>
          <w:sz w:val="40"/>
          <w:szCs w:val="40"/>
        </w:rPr>
        <w:t xml:space="preserve"> </w:t>
      </w:r>
      <w:r w:rsidR="00317508">
        <w:rPr>
          <w:rFonts w:ascii="Myriad Pro" w:hAnsi="Myriad Pro" w:cs="Arial"/>
          <w:b/>
          <w:color w:val="B80E80"/>
          <w:sz w:val="40"/>
          <w:szCs w:val="40"/>
        </w:rPr>
        <w:t>3 December</w:t>
      </w:r>
      <w:r w:rsidR="008302EF" w:rsidRPr="00767AC9">
        <w:rPr>
          <w:rFonts w:ascii="Myriad Pro" w:hAnsi="Myriad Pro" w:cs="Arial"/>
          <w:b/>
          <w:color w:val="B80E80"/>
          <w:sz w:val="40"/>
          <w:szCs w:val="40"/>
        </w:rPr>
        <w:t xml:space="preserve"> 2024.</w:t>
      </w:r>
    </w:p>
    <w:p w14:paraId="4BB3B8A6" w14:textId="77777777" w:rsidR="00821874" w:rsidRDefault="00821874" w:rsidP="00821874">
      <w:pPr>
        <w:pStyle w:val="BodyText2"/>
        <w:spacing w:line="260" w:lineRule="atLeast"/>
        <w:jc w:val="center"/>
        <w:rPr>
          <w:rFonts w:ascii="Myriad Pro" w:hAnsi="Myriad Pro" w:cs="Arial"/>
          <w:b/>
          <w:bCs/>
          <w:color w:val="7030A0"/>
          <w:sz w:val="40"/>
          <w:szCs w:val="40"/>
        </w:rPr>
      </w:pPr>
    </w:p>
    <w:p w14:paraId="48BFA147" w14:textId="77777777" w:rsidR="00821874" w:rsidRDefault="00821874" w:rsidP="00821874">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r>
        <w:rPr>
          <w:rFonts w:ascii="Myriad Pro" w:hAnsi="Myriad Pro" w:cs="Arial"/>
          <w:b/>
          <w:bCs/>
          <w:color w:val="7030A0"/>
          <w:sz w:val="28"/>
          <w:u w:val="single"/>
          <w:lang w:val="en-US"/>
        </w:rPr>
        <w:br w:type="page"/>
      </w:r>
    </w:p>
    <w:p w14:paraId="7A9B0CFC" w14:textId="77777777" w:rsidR="00821874" w:rsidRDefault="00821874" w:rsidP="00821874">
      <w:pPr>
        <w:pStyle w:val="ListParagraph"/>
        <w:autoSpaceDE w:val="0"/>
        <w:autoSpaceDN w:val="0"/>
        <w:spacing w:line="260" w:lineRule="exact"/>
        <w:ind w:left="0"/>
        <w:rPr>
          <w:rFonts w:ascii="Myriad Pro" w:hAnsi="Myriad Pro" w:cs="Arial"/>
          <w:b/>
          <w:bCs/>
          <w:sz w:val="28"/>
          <w:u w:val="single"/>
          <w:lang w:val="en-US"/>
        </w:rPr>
      </w:pPr>
      <w:r w:rsidRPr="009962E8">
        <w:rPr>
          <w:rFonts w:ascii="Myriad Pro" w:hAnsi="Myriad Pro" w:cs="Arial"/>
          <w:b/>
          <w:bCs/>
          <w:sz w:val="28"/>
          <w:u w:val="single"/>
          <w:lang w:val="en-US"/>
        </w:rPr>
        <w:lastRenderedPageBreak/>
        <w:t xml:space="preserve">Section 1 - Profile </w:t>
      </w:r>
    </w:p>
    <w:p w14:paraId="294E2AD7" w14:textId="77777777" w:rsidR="00821874" w:rsidRPr="00292025" w:rsidRDefault="00821874" w:rsidP="00821874">
      <w:pPr>
        <w:pStyle w:val="ListParagraph"/>
        <w:autoSpaceDE w:val="0"/>
        <w:autoSpaceDN w:val="0"/>
        <w:spacing w:line="260" w:lineRule="exact"/>
        <w:ind w:left="0"/>
        <w:rPr>
          <w:rFonts w:ascii="Arial" w:hAnsi="Arial" w:cs="Arial"/>
          <w:lang w:val="en-US"/>
        </w:rPr>
      </w:pPr>
    </w:p>
    <w:p w14:paraId="36CE475C"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Name</w:t>
      </w:r>
      <w:r w:rsidRPr="00585E1B">
        <w:rPr>
          <w:rFonts w:ascii="Myriad Pro" w:hAnsi="Myriad Pro" w:cs="Arial"/>
          <w:lang w:val="en-US"/>
        </w:rPr>
        <w:t>:</w:t>
      </w:r>
      <w:r>
        <w:rPr>
          <w:rFonts w:ascii="Myriad Pro" w:hAnsi="Myriad Pro" w:cs="Arial"/>
          <w:lang w:val="en-US"/>
        </w:rPr>
        <w:t xml:space="preserve"> </w:t>
      </w:r>
    </w:p>
    <w:p w14:paraId="22945251" w14:textId="77777777" w:rsidR="00821874" w:rsidRPr="00585E1B" w:rsidRDefault="00821874" w:rsidP="00821874">
      <w:pPr>
        <w:jc w:val="both"/>
        <w:rPr>
          <w:rFonts w:ascii="Myriad Pro" w:hAnsi="Myriad Pro" w:cs="Arial"/>
          <w:lang w:val="en-US"/>
        </w:rPr>
      </w:pPr>
    </w:p>
    <w:p w14:paraId="2F26A240"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Position</w:t>
      </w:r>
      <w:r>
        <w:rPr>
          <w:rFonts w:ascii="Myriad Pro" w:hAnsi="Myriad Pro" w:cs="Arial"/>
          <w:lang w:val="en-US"/>
        </w:rPr>
        <w:t xml:space="preserve">: </w:t>
      </w:r>
    </w:p>
    <w:p w14:paraId="782B4D42" w14:textId="77777777" w:rsidR="00821874" w:rsidRPr="00585E1B" w:rsidRDefault="00821874" w:rsidP="00821874">
      <w:pPr>
        <w:jc w:val="both"/>
        <w:rPr>
          <w:rFonts w:ascii="Myriad Pro" w:hAnsi="Myriad Pro" w:cs="Arial"/>
          <w:lang w:val="en-US"/>
        </w:rPr>
      </w:pPr>
    </w:p>
    <w:p w14:paraId="303FDF47" w14:textId="77777777" w:rsidR="00821874" w:rsidRPr="00585E1B" w:rsidRDefault="00821874" w:rsidP="00821874">
      <w:pPr>
        <w:jc w:val="both"/>
        <w:rPr>
          <w:rFonts w:ascii="Myriad Pro" w:hAnsi="Myriad Pro" w:cs="Arial"/>
          <w:lang w:val="en-US"/>
        </w:rPr>
      </w:pPr>
      <w:r>
        <w:rPr>
          <w:rFonts w:ascii="Myriad Pro" w:hAnsi="Myriad Pro" w:cs="Arial"/>
          <w:u w:val="single"/>
          <w:lang w:val="en-US"/>
        </w:rPr>
        <w:t>Authority/</w:t>
      </w:r>
      <w:proofErr w:type="spellStart"/>
      <w:r w:rsidRPr="009962E8">
        <w:rPr>
          <w:rFonts w:ascii="Myriad Pro" w:hAnsi="Myriad Pro" w:cs="Arial"/>
          <w:u w:val="single"/>
          <w:lang w:val="en-US"/>
        </w:rPr>
        <w:t>Organisation</w:t>
      </w:r>
      <w:proofErr w:type="spellEnd"/>
      <w:r w:rsidRPr="00585E1B">
        <w:rPr>
          <w:rFonts w:ascii="Myriad Pro" w:hAnsi="Myriad Pro" w:cs="Arial"/>
          <w:lang w:val="en-US"/>
        </w:rPr>
        <w:t>:</w:t>
      </w:r>
      <w:r>
        <w:rPr>
          <w:rFonts w:ascii="Myriad Pro" w:hAnsi="Myriad Pro" w:cs="Arial"/>
          <w:lang w:val="en-US"/>
        </w:rPr>
        <w:t xml:space="preserve"> </w:t>
      </w:r>
    </w:p>
    <w:p w14:paraId="1D657BD7" w14:textId="77777777" w:rsidR="00821874" w:rsidRDefault="00821874" w:rsidP="00821874">
      <w:pPr>
        <w:jc w:val="both"/>
        <w:rPr>
          <w:rFonts w:ascii="Myriad Pro" w:hAnsi="Myriad Pro" w:cs="Arial"/>
          <w:lang w:val="en-US"/>
        </w:rPr>
      </w:pPr>
    </w:p>
    <w:p w14:paraId="2D036229" w14:textId="77777777" w:rsidR="00FA10D1" w:rsidRDefault="00FA10D1" w:rsidP="00FA10D1">
      <w:pPr>
        <w:jc w:val="both"/>
        <w:rPr>
          <w:rFonts w:ascii="Myriad Pro" w:hAnsi="Myriad Pro" w:cs="Arial"/>
          <w:lang w:val="en-US"/>
        </w:rPr>
      </w:pPr>
      <w:r w:rsidRPr="009962E8">
        <w:rPr>
          <w:rFonts w:ascii="Myriad Pro" w:hAnsi="Myriad Pro" w:cs="Arial"/>
          <w:u w:val="single"/>
          <w:lang w:val="en-US"/>
        </w:rPr>
        <w:t>E-Mail</w:t>
      </w:r>
      <w:r>
        <w:rPr>
          <w:rFonts w:ascii="Myriad Pro" w:hAnsi="Myriad Pro" w:cs="Arial"/>
          <w:lang w:val="en-US"/>
        </w:rPr>
        <w:t xml:space="preserve">: </w:t>
      </w:r>
    </w:p>
    <w:p w14:paraId="5417B83A" w14:textId="77777777" w:rsidR="00FA10D1" w:rsidRPr="00585E1B" w:rsidRDefault="00FA10D1" w:rsidP="00821874">
      <w:pPr>
        <w:jc w:val="both"/>
        <w:rPr>
          <w:rFonts w:ascii="Myriad Pro" w:hAnsi="Myriad Pro" w:cs="Arial"/>
          <w:lang w:val="en-US"/>
        </w:rPr>
      </w:pPr>
    </w:p>
    <w:p w14:paraId="001941CB" w14:textId="79642890" w:rsidR="00821874" w:rsidRPr="00585E1B" w:rsidRDefault="00FA10D1" w:rsidP="00821874">
      <w:pPr>
        <w:jc w:val="both"/>
        <w:rPr>
          <w:rFonts w:ascii="Myriad Pro" w:hAnsi="Myriad Pro" w:cs="Arial"/>
          <w:lang w:val="en-US"/>
        </w:rPr>
      </w:pPr>
      <w:r>
        <w:rPr>
          <w:rFonts w:ascii="Myriad Pro" w:hAnsi="Myriad Pro" w:cs="Arial"/>
          <w:u w:val="single"/>
          <w:lang w:val="en-US"/>
        </w:rPr>
        <w:t>Mobile/</w:t>
      </w:r>
      <w:r w:rsidR="00821874" w:rsidRPr="009962E8">
        <w:rPr>
          <w:rFonts w:ascii="Myriad Pro" w:hAnsi="Myriad Pro" w:cs="Arial"/>
          <w:u w:val="single"/>
          <w:lang w:val="en-US"/>
        </w:rPr>
        <w:t>Telephone</w:t>
      </w:r>
      <w:r w:rsidR="00821874">
        <w:rPr>
          <w:rFonts w:ascii="Myriad Pro" w:hAnsi="Myriad Pro" w:cs="Arial"/>
          <w:lang w:val="en-US"/>
        </w:rPr>
        <w:t>:</w:t>
      </w:r>
    </w:p>
    <w:p w14:paraId="2A3A3BD2" w14:textId="77777777" w:rsidR="00821874" w:rsidRDefault="00821874" w:rsidP="00821874">
      <w:pPr>
        <w:jc w:val="both"/>
        <w:rPr>
          <w:rFonts w:ascii="Myriad Pro" w:hAnsi="Myriad Pro" w:cs="Arial"/>
          <w:lang w:val="en-US"/>
        </w:rPr>
      </w:pPr>
    </w:p>
    <w:p w14:paraId="5342EA4B" w14:textId="77777777" w:rsidR="00DF37AF" w:rsidRDefault="00DF37AF" w:rsidP="00821874">
      <w:pPr>
        <w:widowControl w:val="0"/>
        <w:tabs>
          <w:tab w:val="left" w:pos="204"/>
        </w:tabs>
        <w:autoSpaceDE w:val="0"/>
        <w:autoSpaceDN w:val="0"/>
        <w:adjustRightInd w:val="0"/>
        <w:spacing w:line="260" w:lineRule="exact"/>
        <w:rPr>
          <w:rFonts w:ascii="Myriad Pro" w:hAnsi="Myriad Pro" w:cs="Arial"/>
          <w:szCs w:val="16"/>
          <w:lang w:val="en-US"/>
        </w:rPr>
      </w:pPr>
    </w:p>
    <w:p w14:paraId="3FB80425" w14:textId="10A75C07" w:rsidR="00DF37AF" w:rsidRPr="00DF37AF" w:rsidRDefault="00DF37AF" w:rsidP="00DF37AF">
      <w:pPr>
        <w:widowControl w:val="0"/>
        <w:tabs>
          <w:tab w:val="left" w:pos="204"/>
        </w:tabs>
        <w:autoSpaceDE w:val="0"/>
        <w:autoSpaceDN w:val="0"/>
        <w:adjustRightInd w:val="0"/>
        <w:spacing w:line="260" w:lineRule="exact"/>
        <w:rPr>
          <w:rFonts w:ascii="Myriad Pro" w:hAnsi="Myriad Pro" w:cs="Arial"/>
          <w:b/>
          <w:bCs/>
          <w:szCs w:val="16"/>
          <w:lang w:val="en-US"/>
        </w:rPr>
      </w:pPr>
      <w:r>
        <w:rPr>
          <w:rFonts w:ascii="Myriad Pro" w:hAnsi="Myriad Pro" w:cs="Arial" w:hint="eastAsia"/>
          <w:b/>
          <w:bCs/>
          <w:szCs w:val="16"/>
          <w:lang w:val="en-US"/>
        </w:rPr>
        <w:sym w:font="Wingdings 2" w:char="F0A3"/>
      </w:r>
      <w:r w:rsidRPr="00DF37AF">
        <w:rPr>
          <w:rFonts w:ascii="Myriad Pro" w:hAnsi="Myriad Pro" w:cs="Arial"/>
          <w:b/>
          <w:bCs/>
          <w:szCs w:val="16"/>
          <w:lang w:val="en-US"/>
        </w:rPr>
        <w:t xml:space="preserve"> Please tick this box if you </w:t>
      </w:r>
      <w:r w:rsidRPr="00F0063C">
        <w:rPr>
          <w:rFonts w:ascii="Myriad Pro" w:hAnsi="Myriad Pro" w:cs="Arial"/>
          <w:b/>
          <w:bCs/>
          <w:szCs w:val="16"/>
          <w:lang w:val="en-US"/>
        </w:rPr>
        <w:t>give</w:t>
      </w:r>
      <w:r w:rsidRPr="00DF37AF">
        <w:rPr>
          <w:rFonts w:ascii="Myriad Pro" w:hAnsi="Myriad Pro" w:cs="Arial"/>
          <w:b/>
          <w:bCs/>
          <w:szCs w:val="16"/>
          <w:lang w:val="en-US"/>
        </w:rPr>
        <w:t xml:space="preserve"> APSE</w:t>
      </w:r>
      <w:r>
        <w:rPr>
          <w:rFonts w:ascii="Myriad Pro" w:hAnsi="Myriad Pro" w:cs="Arial"/>
          <w:b/>
          <w:bCs/>
          <w:szCs w:val="16"/>
          <w:lang w:val="en-US"/>
        </w:rPr>
        <w:t xml:space="preserve"> Energy</w:t>
      </w:r>
      <w:r w:rsidRPr="00DF37AF">
        <w:rPr>
          <w:rFonts w:ascii="Myriad Pro" w:hAnsi="Myriad Pro" w:cs="Arial"/>
          <w:b/>
          <w:bCs/>
          <w:szCs w:val="16"/>
          <w:lang w:val="en-US"/>
        </w:rPr>
        <w:t xml:space="preserve"> permission for your submission to be shared with other </w:t>
      </w:r>
      <w:r w:rsidR="00AA4C02">
        <w:rPr>
          <w:rFonts w:ascii="Myriad Pro" w:hAnsi="Myriad Pro" w:cs="Arial"/>
          <w:b/>
          <w:bCs/>
          <w:szCs w:val="16"/>
          <w:lang w:val="en-US"/>
        </w:rPr>
        <w:t>local a</w:t>
      </w:r>
      <w:r w:rsidRPr="00DF37AF">
        <w:rPr>
          <w:rFonts w:ascii="Myriad Pro" w:hAnsi="Myriad Pro" w:cs="Arial"/>
          <w:b/>
          <w:bCs/>
          <w:szCs w:val="16"/>
          <w:lang w:val="en-US"/>
        </w:rPr>
        <w:t xml:space="preserve">uthorities for best practice purposes post awards. </w:t>
      </w:r>
    </w:p>
    <w:p w14:paraId="61CE3AF0" w14:textId="77777777" w:rsidR="00DF37AF" w:rsidRPr="00585E1B" w:rsidRDefault="00DF37AF" w:rsidP="00821874">
      <w:pPr>
        <w:widowControl w:val="0"/>
        <w:tabs>
          <w:tab w:val="left" w:pos="204"/>
        </w:tabs>
        <w:autoSpaceDE w:val="0"/>
        <w:autoSpaceDN w:val="0"/>
        <w:adjustRightInd w:val="0"/>
        <w:spacing w:line="260" w:lineRule="exact"/>
        <w:rPr>
          <w:rFonts w:ascii="Myriad Pro" w:hAnsi="Myriad Pro" w:cs="Arial"/>
          <w:szCs w:val="16"/>
          <w:lang w:val="en-US"/>
        </w:rPr>
      </w:pPr>
    </w:p>
    <w:p w14:paraId="34912F59" w14:textId="77777777" w:rsidR="00821874" w:rsidRDefault="00821874" w:rsidP="00821874">
      <w:pPr>
        <w:jc w:val="both"/>
        <w:rPr>
          <w:rFonts w:ascii="Myriad Pro" w:hAnsi="Myriad Pro" w:cs="Arial"/>
          <w:b/>
          <w:bCs/>
          <w:sz w:val="32"/>
          <w:u w:val="single"/>
          <w:lang w:val="en-US"/>
        </w:rPr>
      </w:pPr>
      <w:r>
        <w:rPr>
          <w:rFonts w:ascii="Myriad Pro" w:hAnsi="Myriad Pro" w:cs="Arial"/>
          <w:b/>
          <w:bCs/>
          <w:sz w:val="28"/>
          <w:u w:val="single"/>
          <w:lang w:val="en-US"/>
        </w:rPr>
        <w:t>Section 2</w:t>
      </w:r>
      <w:r w:rsidRPr="009962E8">
        <w:rPr>
          <w:rFonts w:ascii="Myriad Pro" w:hAnsi="Myriad Pro" w:cs="Arial"/>
          <w:b/>
          <w:bCs/>
          <w:sz w:val="28"/>
          <w:u w:val="single"/>
          <w:lang w:val="en-US"/>
        </w:rPr>
        <w:t xml:space="preserve"> </w:t>
      </w:r>
      <w:r>
        <w:rPr>
          <w:rFonts w:ascii="Myriad Pro" w:hAnsi="Myriad Pro" w:cs="Arial"/>
          <w:b/>
          <w:bCs/>
          <w:sz w:val="28"/>
          <w:u w:val="single"/>
          <w:lang w:val="en-US"/>
        </w:rPr>
        <w:t>– Submission Summary</w:t>
      </w:r>
    </w:p>
    <w:p w14:paraId="2D9B8D6F" w14:textId="77777777" w:rsidR="00821874" w:rsidRDefault="00821874" w:rsidP="00821874">
      <w:pPr>
        <w:jc w:val="both"/>
        <w:rPr>
          <w:rFonts w:ascii="Myriad Pro" w:hAnsi="Myriad Pro" w:cs="Arial"/>
          <w:bCs/>
          <w:i/>
          <w:lang w:val="en-US"/>
        </w:rPr>
      </w:pPr>
    </w:p>
    <w:p w14:paraId="2BBFBCB6" w14:textId="3BB8BAB0" w:rsidR="00821874" w:rsidRPr="00344254" w:rsidRDefault="00FA10D1" w:rsidP="00821874">
      <w:pPr>
        <w:jc w:val="both"/>
        <w:rPr>
          <w:rFonts w:ascii="Arial" w:hAnsi="Arial" w:cs="Arial"/>
          <w:bCs/>
          <w:lang w:val="en-US"/>
        </w:rPr>
      </w:pPr>
      <w:r>
        <w:rPr>
          <w:rFonts w:ascii="Myriad Pro" w:hAnsi="Myriad Pro" w:cs="Arial"/>
          <w:bCs/>
          <w:u w:val="single"/>
          <w:lang w:val="en-US"/>
        </w:rPr>
        <w:t xml:space="preserve">Title of </w:t>
      </w:r>
      <w:proofErr w:type="gramStart"/>
      <w:r>
        <w:rPr>
          <w:rFonts w:ascii="Myriad Pro" w:hAnsi="Myriad Pro" w:cs="Arial"/>
          <w:bCs/>
          <w:u w:val="single"/>
          <w:lang w:val="en-US"/>
        </w:rPr>
        <w:t>submission</w:t>
      </w:r>
      <w:r w:rsidR="00821874" w:rsidRPr="00157D53">
        <w:rPr>
          <w:rFonts w:ascii="Myriad Pro" w:hAnsi="Myriad Pro" w:cs="Arial"/>
          <w:bCs/>
          <w:lang w:val="en-US"/>
        </w:rPr>
        <w:t>:</w:t>
      </w:r>
      <w:r w:rsidR="00821874">
        <w:rPr>
          <w:rFonts w:ascii="Arial" w:hAnsi="Arial" w:cs="Arial"/>
          <w:bCs/>
          <w:lang w:val="en-US"/>
        </w:rPr>
        <w:t>.</w:t>
      </w:r>
      <w:proofErr w:type="gramEnd"/>
    </w:p>
    <w:p w14:paraId="75B75ADF" w14:textId="77777777" w:rsidR="00821874" w:rsidRDefault="00821874" w:rsidP="00821874">
      <w:pPr>
        <w:jc w:val="both"/>
        <w:rPr>
          <w:rFonts w:ascii="Myriad Pro" w:hAnsi="Myriad Pro" w:cs="Arial"/>
          <w:bCs/>
          <w:lang w:val="en-US"/>
        </w:rPr>
      </w:pPr>
    </w:p>
    <w:p w14:paraId="23E80AAD" w14:textId="77777777" w:rsidR="00767AC9" w:rsidRDefault="00767AC9" w:rsidP="00821874">
      <w:pPr>
        <w:jc w:val="both"/>
        <w:rPr>
          <w:rFonts w:ascii="Myriad Pro" w:hAnsi="Myriad Pro" w:cs="Arial"/>
          <w:bCs/>
          <w:lang w:val="en-US"/>
        </w:rPr>
      </w:pPr>
    </w:p>
    <w:p w14:paraId="2F6F8268" w14:textId="77777777" w:rsidR="00767AC9" w:rsidRDefault="00767AC9" w:rsidP="00821874">
      <w:pPr>
        <w:jc w:val="both"/>
        <w:rPr>
          <w:rFonts w:ascii="Myriad Pro" w:hAnsi="Myriad Pro" w:cs="Arial"/>
          <w:bCs/>
          <w:lang w:val="en-US"/>
        </w:rPr>
      </w:pPr>
    </w:p>
    <w:p w14:paraId="6368AAD8" w14:textId="04CF120D" w:rsidR="00767AC9" w:rsidRPr="00767AC9" w:rsidRDefault="00767AC9" w:rsidP="00821874">
      <w:pPr>
        <w:jc w:val="both"/>
        <w:rPr>
          <w:rFonts w:ascii="Myriad Pro" w:hAnsi="Myriad Pro" w:cs="Arial"/>
          <w:bCs/>
          <w:u w:val="single"/>
          <w:lang w:val="en-US"/>
        </w:rPr>
      </w:pPr>
      <w:r w:rsidRPr="00767AC9">
        <w:rPr>
          <w:rFonts w:ascii="Myriad Pro" w:hAnsi="Myriad Pro" w:cs="Arial"/>
          <w:bCs/>
          <w:u w:val="single"/>
          <w:lang w:val="en-US"/>
        </w:rPr>
        <w:t>Summary:</w:t>
      </w:r>
    </w:p>
    <w:p w14:paraId="6E8AB2F6" w14:textId="45E9D53F" w:rsidR="00767AC9" w:rsidRDefault="00767AC9" w:rsidP="00767AC9">
      <w:pPr>
        <w:jc w:val="both"/>
        <w:rPr>
          <w:rFonts w:ascii="Myriad Pro" w:hAnsi="Myriad Pro" w:cs="Arial"/>
          <w:bCs/>
          <w:i/>
          <w:lang w:val="en-US"/>
        </w:rPr>
      </w:pPr>
      <w:r w:rsidRPr="00157D53">
        <w:rPr>
          <w:rFonts w:ascii="Myriad Pro" w:hAnsi="Myriad Pro" w:cs="Arial"/>
          <w:bCs/>
          <w:i/>
          <w:lang w:val="en-US"/>
        </w:rPr>
        <w:t xml:space="preserve">Please provide </w:t>
      </w:r>
      <w:proofErr w:type="gramStart"/>
      <w:r w:rsidRPr="00157D53">
        <w:rPr>
          <w:rFonts w:ascii="Myriad Pro" w:hAnsi="Myriad Pro" w:cs="Arial"/>
          <w:bCs/>
          <w:i/>
          <w:lang w:val="en-US"/>
        </w:rPr>
        <w:t xml:space="preserve">a </w:t>
      </w:r>
      <w:r>
        <w:rPr>
          <w:rFonts w:ascii="Myriad Pro" w:hAnsi="Myriad Pro" w:cs="Arial"/>
          <w:bCs/>
          <w:i/>
          <w:lang w:val="en-US"/>
        </w:rPr>
        <w:t>brief</w:t>
      </w:r>
      <w:r w:rsidRPr="00157D53">
        <w:rPr>
          <w:rFonts w:ascii="Myriad Pro" w:hAnsi="Myriad Pro" w:cs="Arial"/>
          <w:bCs/>
          <w:i/>
          <w:lang w:val="en-US"/>
        </w:rPr>
        <w:t xml:space="preserve"> summary</w:t>
      </w:r>
      <w:proofErr w:type="gramEnd"/>
      <w:r w:rsidRPr="00157D53">
        <w:rPr>
          <w:rFonts w:ascii="Myriad Pro" w:hAnsi="Myriad Pro" w:cs="Arial"/>
          <w:bCs/>
          <w:i/>
          <w:lang w:val="en-US"/>
        </w:rPr>
        <w:t xml:space="preserve"> of </w:t>
      </w:r>
      <w:r>
        <w:rPr>
          <w:rFonts w:ascii="Myriad Pro" w:hAnsi="Myriad Pro" w:cs="Arial"/>
          <w:bCs/>
          <w:i/>
          <w:lang w:val="en-US"/>
        </w:rPr>
        <w:t>the submission below</w:t>
      </w:r>
      <w:r w:rsidRPr="00157D53">
        <w:rPr>
          <w:rFonts w:ascii="Myriad Pro" w:hAnsi="Myriad Pro" w:cs="Arial"/>
          <w:bCs/>
          <w:i/>
          <w:lang w:val="en-US"/>
        </w:rPr>
        <w:t xml:space="preserve">. The statement should be </w:t>
      </w:r>
      <w:r>
        <w:rPr>
          <w:rFonts w:ascii="Myriad Pro" w:hAnsi="Myriad Pro" w:cs="Arial"/>
          <w:bCs/>
          <w:i/>
          <w:lang w:val="en-US"/>
        </w:rPr>
        <w:t>8</w:t>
      </w:r>
      <w:r w:rsidRPr="00157D53">
        <w:rPr>
          <w:rFonts w:ascii="Myriad Pro" w:hAnsi="Myriad Pro" w:cs="Arial"/>
          <w:bCs/>
          <w:i/>
          <w:lang w:val="en-US"/>
        </w:rPr>
        <w:t>0 words or less.</w:t>
      </w:r>
    </w:p>
    <w:p w14:paraId="4948BFB4" w14:textId="77777777" w:rsidR="000947C7" w:rsidRDefault="000947C7" w:rsidP="00821874">
      <w:pPr>
        <w:jc w:val="both"/>
        <w:rPr>
          <w:rFonts w:ascii="Myriad Pro" w:hAnsi="Myriad Pro" w:cs="Arial"/>
          <w:bCs/>
          <w:lang w:val="en-US"/>
        </w:rPr>
      </w:pPr>
    </w:p>
    <w:p w14:paraId="4AC47A0A" w14:textId="77777777" w:rsidR="00767AC9" w:rsidRDefault="00767AC9" w:rsidP="00821874">
      <w:pPr>
        <w:jc w:val="both"/>
        <w:rPr>
          <w:rFonts w:ascii="Myriad Pro" w:hAnsi="Myriad Pro" w:cs="Arial"/>
          <w:bCs/>
          <w:lang w:val="en-US"/>
        </w:rPr>
      </w:pPr>
    </w:p>
    <w:p w14:paraId="3272F79D" w14:textId="77777777" w:rsidR="00767AC9" w:rsidRDefault="00767AC9" w:rsidP="00821874">
      <w:pPr>
        <w:jc w:val="both"/>
        <w:rPr>
          <w:rFonts w:ascii="Myriad Pro" w:hAnsi="Myriad Pro" w:cs="Arial"/>
          <w:bCs/>
          <w:lang w:val="en-US"/>
        </w:rPr>
      </w:pPr>
    </w:p>
    <w:p w14:paraId="320F91E3" w14:textId="77777777" w:rsidR="00317508" w:rsidRDefault="00317508" w:rsidP="00821874">
      <w:pPr>
        <w:jc w:val="both"/>
        <w:rPr>
          <w:rFonts w:ascii="Myriad Pro" w:hAnsi="Myriad Pro" w:cs="Arial"/>
          <w:bCs/>
          <w:lang w:val="en-US"/>
        </w:rPr>
      </w:pPr>
    </w:p>
    <w:p w14:paraId="691A1ADF" w14:textId="77777777" w:rsidR="00317508" w:rsidRDefault="00317508" w:rsidP="00821874">
      <w:pPr>
        <w:jc w:val="both"/>
        <w:rPr>
          <w:rFonts w:ascii="Myriad Pro" w:hAnsi="Myriad Pro" w:cs="Arial"/>
          <w:bCs/>
          <w:lang w:val="en-US"/>
        </w:rPr>
      </w:pPr>
    </w:p>
    <w:p w14:paraId="2875EEEE" w14:textId="77777777" w:rsidR="00317508" w:rsidRDefault="00317508" w:rsidP="00821874">
      <w:pPr>
        <w:jc w:val="both"/>
        <w:rPr>
          <w:rFonts w:ascii="Myriad Pro" w:hAnsi="Myriad Pro" w:cs="Arial"/>
          <w:bCs/>
          <w:lang w:val="en-US"/>
        </w:rPr>
      </w:pPr>
    </w:p>
    <w:p w14:paraId="1626052A" w14:textId="02B8D7B5" w:rsidR="00821874" w:rsidRDefault="000947C7" w:rsidP="00821874">
      <w:pPr>
        <w:jc w:val="both"/>
        <w:rPr>
          <w:rFonts w:ascii="Myriad Pro" w:hAnsi="Myriad Pro" w:cs="Arial"/>
          <w:bCs/>
          <w:u w:val="single"/>
          <w:lang w:val="en-US"/>
        </w:rPr>
      </w:pPr>
      <w:r>
        <w:rPr>
          <w:rFonts w:ascii="Myriad Pro" w:hAnsi="Myriad Pro" w:cs="Arial"/>
          <w:bCs/>
          <w:u w:val="single"/>
          <w:lang w:val="en-US"/>
        </w:rPr>
        <w:t>S</w:t>
      </w:r>
      <w:r w:rsidR="00821874">
        <w:rPr>
          <w:rFonts w:ascii="Myriad Pro" w:hAnsi="Myriad Pro" w:cs="Arial"/>
          <w:bCs/>
          <w:u w:val="single"/>
          <w:lang w:val="en-US"/>
        </w:rPr>
        <w:t>elect</w:t>
      </w:r>
      <w:r w:rsidR="00821874" w:rsidRPr="00873FF6">
        <w:rPr>
          <w:rFonts w:ascii="Myriad Pro" w:hAnsi="Myriad Pro" w:cs="Arial"/>
          <w:bCs/>
          <w:u w:val="single"/>
          <w:lang w:val="en-US"/>
        </w:rPr>
        <w:t xml:space="preserve"> the category that you are submitting for</w:t>
      </w:r>
      <w:r w:rsidR="00821874">
        <w:rPr>
          <w:rFonts w:ascii="Myriad Pro" w:hAnsi="Myriad Pro" w:cs="Arial"/>
          <w:bCs/>
          <w:u w:val="single"/>
          <w:lang w:val="en-US"/>
        </w:rPr>
        <w:t>:</w:t>
      </w:r>
      <w:r w:rsidR="00821874" w:rsidRPr="00873FF6">
        <w:rPr>
          <w:rFonts w:ascii="Myriad Pro" w:hAnsi="Myriad Pro" w:cs="Arial"/>
          <w:bCs/>
          <w:u w:val="single"/>
          <w:lang w:val="en-US"/>
        </w:rPr>
        <w:t xml:space="preserve"> </w:t>
      </w:r>
    </w:p>
    <w:p w14:paraId="4BA0E251" w14:textId="31678B06" w:rsidR="00821874" w:rsidRPr="00873FF6" w:rsidRDefault="00821874" w:rsidP="00821874">
      <w:pPr>
        <w:jc w:val="both"/>
        <w:rPr>
          <w:rFonts w:ascii="Myriad Pro" w:hAnsi="Myriad Pro" w:cs="Arial"/>
          <w:bCs/>
          <w:lang w:val="en-US"/>
        </w:rPr>
      </w:pPr>
      <w:r w:rsidRPr="00873FF6">
        <w:rPr>
          <w:rFonts w:ascii="Myriad Pro" w:hAnsi="Myriad Pro" w:cs="Arial"/>
          <w:bCs/>
          <w:lang w:val="en-US"/>
        </w:rPr>
        <w:t>(</w:t>
      </w:r>
      <w:r w:rsidR="00767AC9">
        <w:rPr>
          <w:rFonts w:ascii="Myriad Pro" w:hAnsi="Myriad Pro" w:cs="Arial"/>
          <w:bCs/>
          <w:lang w:val="en-US"/>
        </w:rPr>
        <w:t>Applications should be made for one category only).</w:t>
      </w:r>
    </w:p>
    <w:p w14:paraId="761710E5" w14:textId="77777777" w:rsidR="00821874" w:rsidRDefault="00821874" w:rsidP="00821874">
      <w:pPr>
        <w:jc w:val="both"/>
        <w:rPr>
          <w:rFonts w:ascii="Myriad Pro" w:hAnsi="Myriad Pro" w:cs="Arial"/>
          <w:bCs/>
          <w:u w:val="single"/>
          <w:lang w:val="en-US"/>
        </w:rPr>
      </w:pPr>
    </w:p>
    <w:p w14:paraId="6DF0085D" w14:textId="4A8722C4" w:rsidR="00821874" w:rsidRPr="00173F46" w:rsidRDefault="00AB65DC" w:rsidP="00821874">
      <w:pPr>
        <w:pStyle w:val="BodyText2"/>
        <w:spacing w:line="260" w:lineRule="atLeast"/>
        <w:rPr>
          <w:rFonts w:ascii="Myriad Pro" w:hAnsi="Myriad Pro" w:cs="Arial"/>
        </w:rPr>
      </w:pPr>
      <w:sdt>
        <w:sdtPr>
          <w:rPr>
            <w:rFonts w:ascii="Myriad Pro" w:hAnsi="Myriad Pro" w:cs="Arial"/>
          </w:rPr>
          <w:id w:val="-1593081196"/>
          <w14:checkbox>
            <w14:checked w14:val="0"/>
            <w14:checkedState w14:val="2612" w14:font="MS Gothic"/>
            <w14:uncheckedState w14:val="2610" w14:font="MS Gothic"/>
          </w14:checkbox>
        </w:sdtPr>
        <w:sdtEndPr/>
        <w:sdtContent>
          <w:r w:rsidR="00821874">
            <w:rPr>
              <w:rFonts w:ascii="MS Gothic" w:eastAsia="MS Gothic" w:hAnsi="MS Gothic" w:cs="Arial" w:hint="eastAsia"/>
            </w:rPr>
            <w:t>☐</w:t>
          </w:r>
        </w:sdtContent>
      </w:sdt>
      <w:r w:rsidR="00821874">
        <w:rPr>
          <w:rFonts w:ascii="Myriad Pro" w:hAnsi="Myriad Pro" w:cs="Arial"/>
        </w:rPr>
        <w:t xml:space="preserve"> </w:t>
      </w:r>
      <w:r w:rsidR="000947C7">
        <w:rPr>
          <w:rFonts w:ascii="Myriad Pro" w:hAnsi="Myriad Pro" w:cs="Arial"/>
        </w:rPr>
        <w:t>Supporting Innovation</w:t>
      </w:r>
    </w:p>
    <w:p w14:paraId="2C7DDCA2" w14:textId="165713AF" w:rsidR="00821874" w:rsidRPr="00173F46" w:rsidRDefault="00AB65DC" w:rsidP="00821874">
      <w:pPr>
        <w:pStyle w:val="BodyText2"/>
        <w:spacing w:line="260" w:lineRule="atLeast"/>
        <w:rPr>
          <w:rFonts w:ascii="Myriad Pro" w:hAnsi="Myriad Pro" w:cs="Arial"/>
        </w:rPr>
      </w:pPr>
      <w:sdt>
        <w:sdtPr>
          <w:rPr>
            <w:rFonts w:ascii="Myriad Pro" w:hAnsi="Myriad Pro" w:cs="Arial"/>
          </w:rPr>
          <w:id w:val="-1308081673"/>
          <w14:checkbox>
            <w14:checked w14:val="0"/>
            <w14:checkedState w14:val="2612" w14:font="MS Gothic"/>
            <w14:uncheckedState w14:val="2610" w14:font="MS Gothic"/>
          </w14:checkbox>
        </w:sdtPr>
        <w:sdtEndPr/>
        <w:sdtContent>
          <w:r w:rsidR="00821874">
            <w:rPr>
              <w:rFonts w:ascii="MS Gothic" w:eastAsia="MS Gothic" w:hAnsi="MS Gothic" w:cs="Arial" w:hint="eastAsia"/>
            </w:rPr>
            <w:t>☐</w:t>
          </w:r>
        </w:sdtContent>
      </w:sdt>
      <w:r w:rsidR="00821874">
        <w:rPr>
          <w:rFonts w:ascii="Myriad Pro" w:hAnsi="Myriad Pro" w:cs="Arial"/>
        </w:rPr>
        <w:t xml:space="preserve"> </w:t>
      </w:r>
      <w:r w:rsidR="000947C7">
        <w:rPr>
          <w:rFonts w:ascii="Myriad Pro" w:hAnsi="Myriad Pro" w:cs="Arial"/>
        </w:rPr>
        <w:t>Accessing and Managing Finance</w:t>
      </w:r>
    </w:p>
    <w:p w14:paraId="73860EA3" w14:textId="06C59749" w:rsidR="00821874" w:rsidRPr="00173F46" w:rsidRDefault="00AB65DC" w:rsidP="00821874">
      <w:pPr>
        <w:pStyle w:val="BodyText2"/>
        <w:spacing w:line="260" w:lineRule="atLeast"/>
        <w:rPr>
          <w:rFonts w:ascii="Myriad Pro" w:hAnsi="Myriad Pro" w:cs="Arial"/>
        </w:rPr>
      </w:pPr>
      <w:sdt>
        <w:sdtPr>
          <w:rPr>
            <w:rFonts w:ascii="Myriad Pro" w:hAnsi="Myriad Pro" w:cs="Arial"/>
          </w:rPr>
          <w:id w:val="-30891614"/>
          <w14:checkbox>
            <w14:checked w14:val="0"/>
            <w14:checkedState w14:val="2612" w14:font="MS Gothic"/>
            <w14:uncheckedState w14:val="2610" w14:font="MS Gothic"/>
          </w14:checkbox>
        </w:sdtPr>
        <w:sdtEndPr/>
        <w:sdtContent>
          <w:r w:rsidR="00821874">
            <w:rPr>
              <w:rFonts w:ascii="MS Gothic" w:eastAsia="MS Gothic" w:hAnsi="MS Gothic" w:cs="Arial" w:hint="eastAsia"/>
            </w:rPr>
            <w:t>☐</w:t>
          </w:r>
        </w:sdtContent>
      </w:sdt>
      <w:r w:rsidR="00821874">
        <w:rPr>
          <w:rFonts w:ascii="Myriad Pro" w:hAnsi="Myriad Pro" w:cs="Arial"/>
        </w:rPr>
        <w:t xml:space="preserve"> </w:t>
      </w:r>
      <w:r w:rsidR="000947C7">
        <w:rPr>
          <w:rFonts w:ascii="Myriad Pro" w:hAnsi="Myriad Pro" w:cs="Arial"/>
        </w:rPr>
        <w:t>Working in Collaboration</w:t>
      </w:r>
    </w:p>
    <w:p w14:paraId="78EC709B" w14:textId="77777777" w:rsidR="00821874" w:rsidRPr="00157D53" w:rsidRDefault="00821874" w:rsidP="00821874">
      <w:pPr>
        <w:jc w:val="both"/>
        <w:rPr>
          <w:rFonts w:ascii="Myriad Pro" w:hAnsi="Myriad Pro" w:cs="Arial"/>
          <w:bCs/>
          <w:lang w:val="en-US"/>
        </w:rPr>
      </w:pPr>
    </w:p>
    <w:p w14:paraId="21A8F202" w14:textId="1CB684E3" w:rsidR="00821874" w:rsidRPr="00344254" w:rsidRDefault="00821874" w:rsidP="00821874">
      <w:pPr>
        <w:jc w:val="both"/>
        <w:rPr>
          <w:rFonts w:ascii="Arial" w:hAnsi="Arial" w:cs="Arial"/>
          <w:bCs/>
          <w:lang w:val="en-US"/>
        </w:rPr>
      </w:pPr>
      <w:r w:rsidRPr="00157D53">
        <w:rPr>
          <w:rFonts w:ascii="Myriad Pro" w:hAnsi="Myriad Pro" w:cs="Arial"/>
          <w:bCs/>
          <w:lang w:val="en-US"/>
        </w:rPr>
        <w:t xml:space="preserve"> </w:t>
      </w:r>
    </w:p>
    <w:p w14:paraId="6958E867" w14:textId="77777777" w:rsidR="00821874" w:rsidRPr="00157D53" w:rsidRDefault="00821874" w:rsidP="00821874">
      <w:pPr>
        <w:jc w:val="both"/>
        <w:rPr>
          <w:rFonts w:ascii="Myriad Pro" w:hAnsi="Myriad Pro" w:cs="Arial"/>
          <w:bCs/>
          <w:lang w:val="en-US"/>
        </w:rPr>
      </w:pPr>
    </w:p>
    <w:p w14:paraId="12D8A1AB" w14:textId="77777777" w:rsidR="00821874" w:rsidRDefault="00821874" w:rsidP="00821874">
      <w:pPr>
        <w:jc w:val="both"/>
        <w:rPr>
          <w:rFonts w:ascii="Myriad Pro" w:hAnsi="Myriad Pro" w:cs="Arial"/>
          <w:bCs/>
          <w:u w:val="single"/>
          <w:lang w:val="en-US"/>
        </w:rPr>
      </w:pPr>
    </w:p>
    <w:p w14:paraId="1BBEE654" w14:textId="77777777" w:rsidR="00821874" w:rsidRDefault="00821874" w:rsidP="00821874">
      <w:pPr>
        <w:jc w:val="both"/>
        <w:rPr>
          <w:rFonts w:ascii="Myriad Pro" w:hAnsi="Myriad Pro" w:cs="Arial"/>
          <w:bCs/>
          <w:u w:val="single"/>
          <w:lang w:val="en-US"/>
        </w:rPr>
      </w:pPr>
    </w:p>
    <w:p w14:paraId="0596E9C1" w14:textId="77777777" w:rsidR="00821874" w:rsidRDefault="00821874" w:rsidP="00821874">
      <w:pPr>
        <w:jc w:val="both"/>
        <w:rPr>
          <w:rFonts w:ascii="Myriad Pro" w:hAnsi="Myriad Pro" w:cs="Arial"/>
          <w:bCs/>
          <w:u w:val="single"/>
          <w:lang w:val="en-US"/>
        </w:rPr>
      </w:pPr>
    </w:p>
    <w:p w14:paraId="09923E4C" w14:textId="77777777" w:rsidR="00821874" w:rsidRDefault="00821874" w:rsidP="00821874">
      <w:pPr>
        <w:spacing w:after="200" w:line="276" w:lineRule="auto"/>
        <w:rPr>
          <w:rFonts w:ascii="Myriad Pro" w:hAnsi="Myriad Pro" w:cs="Arial"/>
          <w:bCs/>
          <w:u w:val="single"/>
          <w:lang w:val="en-US"/>
        </w:rPr>
      </w:pPr>
      <w:r>
        <w:rPr>
          <w:rFonts w:ascii="Myriad Pro" w:hAnsi="Myriad Pro" w:cs="Arial"/>
          <w:bCs/>
          <w:u w:val="single"/>
          <w:lang w:val="en-US"/>
        </w:rPr>
        <w:br w:type="page"/>
      </w:r>
    </w:p>
    <w:p w14:paraId="4A6CB164" w14:textId="31CB30C9" w:rsidR="00821874" w:rsidRPr="00BF3D66" w:rsidRDefault="00821874" w:rsidP="00821874">
      <w:pPr>
        <w:jc w:val="both"/>
        <w:rPr>
          <w:rFonts w:ascii="Myriad Pro" w:hAnsi="Myriad Pro" w:cs="Arial"/>
          <w:bCs/>
          <w:i/>
          <w:sz w:val="28"/>
          <w:szCs w:val="28"/>
          <w:lang w:val="en-US"/>
        </w:rPr>
      </w:pPr>
      <w:r>
        <w:rPr>
          <w:rFonts w:ascii="Myriad Pro" w:hAnsi="Myriad Pro" w:cs="Arial"/>
          <w:b/>
          <w:bCs/>
          <w:sz w:val="28"/>
          <w:u w:val="single"/>
          <w:lang w:val="en-US"/>
        </w:rPr>
        <w:lastRenderedPageBreak/>
        <w:t xml:space="preserve">Section 3 – </w:t>
      </w:r>
      <w:r w:rsidR="000947C7">
        <w:rPr>
          <w:rFonts w:ascii="Myriad Pro" w:hAnsi="Myriad Pro" w:cs="Arial"/>
          <w:b/>
          <w:bCs/>
          <w:sz w:val="28"/>
          <w:u w:val="single"/>
          <w:lang w:val="en-US"/>
        </w:rPr>
        <w:t>Submission text</w:t>
      </w:r>
    </w:p>
    <w:p w14:paraId="46DE239E" w14:textId="6BD6B836" w:rsidR="00821874" w:rsidRDefault="00821874" w:rsidP="00821874">
      <w:pPr>
        <w:jc w:val="both"/>
        <w:rPr>
          <w:rFonts w:ascii="Myriad Pro" w:hAnsi="Myriad Pro"/>
          <w:i/>
          <w:szCs w:val="28"/>
        </w:rPr>
      </w:pPr>
      <w:r w:rsidRPr="00BF0ECA">
        <w:rPr>
          <w:rFonts w:ascii="Myriad Pro" w:hAnsi="Myriad Pro" w:cs="Arial"/>
          <w:bCs/>
          <w:i/>
          <w:lang w:val="en-US"/>
        </w:rPr>
        <w:t xml:space="preserve">This is where you can demonstrate your innovative work and explain your submission in detail. Please write </w:t>
      </w:r>
      <w:r w:rsidR="000947C7">
        <w:rPr>
          <w:rFonts w:ascii="Myriad Pro" w:hAnsi="Myriad Pro" w:cs="Arial"/>
          <w:bCs/>
          <w:i/>
          <w:lang w:val="en-US"/>
        </w:rPr>
        <w:t>2,000</w:t>
      </w:r>
      <w:r w:rsidRPr="00BF0ECA">
        <w:rPr>
          <w:rFonts w:ascii="Myriad Pro" w:hAnsi="Myriad Pro" w:cs="Arial"/>
          <w:bCs/>
          <w:i/>
          <w:lang w:val="en-US"/>
        </w:rPr>
        <w:t xml:space="preserve"> </w:t>
      </w:r>
      <w:r w:rsidR="000947C7">
        <w:rPr>
          <w:rFonts w:ascii="Myriad Pro" w:hAnsi="Myriad Pro" w:cs="Arial"/>
          <w:bCs/>
          <w:i/>
          <w:lang w:val="en-US"/>
        </w:rPr>
        <w:t>words</w:t>
      </w:r>
      <w:r w:rsidR="00767AC9">
        <w:rPr>
          <w:rFonts w:ascii="Myriad Pro" w:hAnsi="Myriad Pro" w:cs="Arial"/>
          <w:bCs/>
          <w:i/>
          <w:lang w:val="en-US"/>
        </w:rPr>
        <w:t xml:space="preserve"> or less</w:t>
      </w:r>
      <w:r w:rsidR="000947C7">
        <w:rPr>
          <w:rFonts w:ascii="Myriad Pro" w:hAnsi="Myriad Pro" w:cs="Arial"/>
          <w:bCs/>
          <w:i/>
          <w:lang w:val="en-US"/>
        </w:rPr>
        <w:t>.</w:t>
      </w:r>
    </w:p>
    <w:p w14:paraId="53093984" w14:textId="77777777" w:rsidR="00821874" w:rsidRDefault="00821874" w:rsidP="00821874">
      <w:pPr>
        <w:jc w:val="both"/>
        <w:rPr>
          <w:rFonts w:ascii="Myriad Pro" w:hAnsi="Myriad Pro"/>
          <w:i/>
          <w:szCs w:val="28"/>
        </w:rPr>
      </w:pPr>
    </w:p>
    <w:p w14:paraId="23F063FB" w14:textId="77777777" w:rsidR="00821874" w:rsidRDefault="00821874" w:rsidP="00821874">
      <w:pPr>
        <w:spacing w:line="264" w:lineRule="auto"/>
        <w:jc w:val="both"/>
        <w:rPr>
          <w:rFonts w:ascii="Helvetica" w:hAnsi="Helvetica"/>
          <w:sz w:val="21"/>
          <w:szCs w:val="21"/>
          <w:lang w:val="en"/>
        </w:rPr>
      </w:pPr>
      <w:r>
        <w:rPr>
          <w:rFonts w:ascii="Helvetica" w:hAnsi="Helvetica"/>
          <w:sz w:val="21"/>
          <w:szCs w:val="21"/>
          <w:lang w:val="en"/>
        </w:rPr>
        <w:t xml:space="preserve"> </w:t>
      </w:r>
    </w:p>
    <w:p w14:paraId="583864A8" w14:textId="77777777" w:rsidR="00821874" w:rsidRDefault="00821874" w:rsidP="00821874">
      <w:pPr>
        <w:spacing w:line="264" w:lineRule="auto"/>
        <w:jc w:val="both"/>
        <w:rPr>
          <w:rFonts w:ascii="Arial" w:hAnsi="Arial" w:cs="Arial"/>
          <w:b/>
          <w:bCs/>
          <w:lang w:val="en-US"/>
        </w:rPr>
      </w:pPr>
    </w:p>
    <w:p w14:paraId="067A5E05" w14:textId="77777777" w:rsidR="00821874" w:rsidRDefault="00821874" w:rsidP="00821874">
      <w:pPr>
        <w:spacing w:line="264" w:lineRule="auto"/>
        <w:jc w:val="both"/>
        <w:rPr>
          <w:rFonts w:ascii="Arial" w:hAnsi="Arial" w:cs="Arial"/>
          <w:bCs/>
          <w:lang w:val="en-US"/>
        </w:rPr>
      </w:pPr>
    </w:p>
    <w:p w14:paraId="1F75A941" w14:textId="77777777" w:rsidR="00821874" w:rsidRDefault="00821874" w:rsidP="00821874">
      <w:pPr>
        <w:pStyle w:val="Footer"/>
      </w:pPr>
    </w:p>
    <w:p w14:paraId="7FEAE85E" w14:textId="77777777" w:rsidR="00821874" w:rsidRDefault="00821874" w:rsidP="00821874">
      <w:pPr>
        <w:pStyle w:val="Footer"/>
      </w:pPr>
    </w:p>
    <w:p w14:paraId="71E16278" w14:textId="77777777" w:rsidR="00821874" w:rsidRDefault="00821874" w:rsidP="00821874">
      <w:pPr>
        <w:pStyle w:val="Footer"/>
      </w:pPr>
    </w:p>
    <w:p w14:paraId="6E8B8D67" w14:textId="77777777" w:rsidR="00821874" w:rsidRDefault="00821874" w:rsidP="00821874">
      <w:pPr>
        <w:pStyle w:val="Footer"/>
      </w:pPr>
    </w:p>
    <w:p w14:paraId="7ABC9356" w14:textId="77777777" w:rsidR="00821874" w:rsidRDefault="00821874" w:rsidP="00821874">
      <w:pPr>
        <w:pStyle w:val="Footer"/>
      </w:pPr>
    </w:p>
    <w:p w14:paraId="2F6D523D" w14:textId="77777777" w:rsidR="00821874" w:rsidRDefault="00821874" w:rsidP="00821874">
      <w:pPr>
        <w:pStyle w:val="Footer"/>
      </w:pPr>
    </w:p>
    <w:p w14:paraId="0FF8BBB7" w14:textId="77777777" w:rsidR="00821874" w:rsidRDefault="00821874" w:rsidP="00821874">
      <w:pPr>
        <w:pStyle w:val="Footer"/>
      </w:pPr>
    </w:p>
    <w:p w14:paraId="54460EE1" w14:textId="77777777" w:rsidR="00821874" w:rsidRDefault="00821874" w:rsidP="00821874">
      <w:pPr>
        <w:pStyle w:val="Footer"/>
      </w:pPr>
    </w:p>
    <w:p w14:paraId="1EB5BECF" w14:textId="77777777" w:rsidR="00821874" w:rsidRDefault="00821874" w:rsidP="00821874">
      <w:pPr>
        <w:pStyle w:val="Footer"/>
      </w:pPr>
    </w:p>
    <w:p w14:paraId="3D65C259" w14:textId="77777777" w:rsidR="00821874" w:rsidRDefault="00821874" w:rsidP="00821874">
      <w:pPr>
        <w:pStyle w:val="Footer"/>
      </w:pPr>
    </w:p>
    <w:p w14:paraId="03DD9E30" w14:textId="77777777" w:rsidR="00821874" w:rsidRDefault="00821874" w:rsidP="00821874">
      <w:pPr>
        <w:pStyle w:val="Footer"/>
      </w:pPr>
    </w:p>
    <w:p w14:paraId="680A4059" w14:textId="77777777" w:rsidR="00821874" w:rsidRDefault="00821874" w:rsidP="00821874">
      <w:pPr>
        <w:pStyle w:val="Footer"/>
      </w:pPr>
    </w:p>
    <w:p w14:paraId="6C5376EA" w14:textId="77777777" w:rsidR="00821874" w:rsidRDefault="00821874" w:rsidP="00821874">
      <w:pPr>
        <w:pStyle w:val="Footer"/>
      </w:pPr>
    </w:p>
    <w:p w14:paraId="5905CE04" w14:textId="77777777" w:rsidR="00821874" w:rsidRDefault="00821874" w:rsidP="00821874">
      <w:pPr>
        <w:pStyle w:val="Footer"/>
      </w:pPr>
    </w:p>
    <w:p w14:paraId="4EBD5594" w14:textId="77777777" w:rsidR="00821874" w:rsidRDefault="00821874" w:rsidP="00821874">
      <w:pPr>
        <w:pStyle w:val="Footer"/>
      </w:pPr>
    </w:p>
    <w:p w14:paraId="5088FEB5" w14:textId="77777777" w:rsidR="00821874" w:rsidRDefault="00821874" w:rsidP="00821874">
      <w:pPr>
        <w:pStyle w:val="Footer"/>
      </w:pPr>
    </w:p>
    <w:p w14:paraId="32A04DD5" w14:textId="77777777" w:rsidR="00821874" w:rsidRDefault="00821874" w:rsidP="00821874">
      <w:pPr>
        <w:pStyle w:val="Footer"/>
      </w:pPr>
    </w:p>
    <w:p w14:paraId="4AD6A351" w14:textId="77777777" w:rsidR="00821874" w:rsidRDefault="00821874" w:rsidP="00821874">
      <w:pPr>
        <w:pStyle w:val="Footer"/>
      </w:pPr>
    </w:p>
    <w:p w14:paraId="27444A72" w14:textId="77777777" w:rsidR="00821874" w:rsidRDefault="00821874" w:rsidP="00821874">
      <w:pPr>
        <w:pStyle w:val="Footer"/>
      </w:pPr>
    </w:p>
    <w:p w14:paraId="01E8C019" w14:textId="77777777" w:rsidR="00821874" w:rsidRDefault="00821874" w:rsidP="00821874">
      <w:pPr>
        <w:pStyle w:val="Footer"/>
      </w:pPr>
    </w:p>
    <w:p w14:paraId="591E39E6" w14:textId="77777777" w:rsidR="00821874" w:rsidRDefault="00821874" w:rsidP="00821874">
      <w:pPr>
        <w:pStyle w:val="Footer"/>
      </w:pPr>
    </w:p>
    <w:p w14:paraId="77A01CF2" w14:textId="77777777" w:rsidR="00821874" w:rsidRDefault="00821874" w:rsidP="00821874">
      <w:pPr>
        <w:pStyle w:val="Footer"/>
      </w:pPr>
    </w:p>
    <w:p w14:paraId="54837270" w14:textId="77777777" w:rsidR="00821874" w:rsidRDefault="00821874" w:rsidP="00821874">
      <w:pPr>
        <w:pStyle w:val="Footer"/>
      </w:pPr>
    </w:p>
    <w:p w14:paraId="51CA1CB6" w14:textId="77777777" w:rsidR="00821874" w:rsidRDefault="00821874" w:rsidP="00821874">
      <w:pPr>
        <w:pStyle w:val="Footer"/>
      </w:pPr>
    </w:p>
    <w:p w14:paraId="51BC4CC8" w14:textId="77777777" w:rsidR="00821874" w:rsidRDefault="00821874" w:rsidP="00821874">
      <w:pPr>
        <w:pStyle w:val="Footer"/>
      </w:pPr>
    </w:p>
    <w:p w14:paraId="3FDA6641" w14:textId="77777777" w:rsidR="00821874" w:rsidRDefault="00821874" w:rsidP="00821874">
      <w:pPr>
        <w:pStyle w:val="Footer"/>
      </w:pPr>
    </w:p>
    <w:p w14:paraId="38919E09" w14:textId="77777777" w:rsidR="00821874" w:rsidRDefault="00821874" w:rsidP="00821874">
      <w:pPr>
        <w:pStyle w:val="Footer"/>
      </w:pPr>
    </w:p>
    <w:p w14:paraId="4568919E" w14:textId="77777777" w:rsidR="00821874" w:rsidRDefault="00821874" w:rsidP="00821874">
      <w:pPr>
        <w:pStyle w:val="Footer"/>
      </w:pPr>
    </w:p>
    <w:p w14:paraId="57A725C6" w14:textId="77777777" w:rsidR="00821874" w:rsidRDefault="00821874" w:rsidP="00821874">
      <w:pPr>
        <w:pStyle w:val="Footer"/>
      </w:pPr>
    </w:p>
    <w:p w14:paraId="7EC5E0F9" w14:textId="77777777" w:rsidR="00E137E7" w:rsidRDefault="00E137E7" w:rsidP="00821874">
      <w:pPr>
        <w:pStyle w:val="Footer"/>
      </w:pPr>
    </w:p>
    <w:p w14:paraId="426112CB" w14:textId="77777777" w:rsidR="00821874" w:rsidRDefault="00821874" w:rsidP="00821874">
      <w:pPr>
        <w:pStyle w:val="Footer"/>
      </w:pPr>
    </w:p>
    <w:p w14:paraId="211AC4DF" w14:textId="77777777" w:rsidR="00821874" w:rsidRDefault="00821874" w:rsidP="00821874">
      <w:pPr>
        <w:pStyle w:val="Footer"/>
      </w:pPr>
    </w:p>
    <w:p w14:paraId="1AFF71A9" w14:textId="77777777" w:rsidR="00821874" w:rsidRDefault="00821874" w:rsidP="00821874">
      <w:pPr>
        <w:pStyle w:val="Footer"/>
      </w:pPr>
    </w:p>
    <w:p w14:paraId="54B82148" w14:textId="77777777" w:rsidR="00821874" w:rsidRDefault="00821874" w:rsidP="00821874">
      <w:pPr>
        <w:pStyle w:val="Footer"/>
      </w:pPr>
    </w:p>
    <w:p w14:paraId="36E1AC89" w14:textId="77777777" w:rsidR="00821874" w:rsidRDefault="00821874" w:rsidP="00821874">
      <w:pPr>
        <w:pStyle w:val="Footer"/>
      </w:pPr>
    </w:p>
    <w:p w14:paraId="0AA4D465" w14:textId="77777777" w:rsidR="00821874" w:rsidRDefault="00821874" w:rsidP="00821874">
      <w:pPr>
        <w:pStyle w:val="Footer"/>
      </w:pPr>
    </w:p>
    <w:p w14:paraId="3197E209" w14:textId="77777777" w:rsidR="00821874" w:rsidRPr="00585E1B" w:rsidRDefault="00821874" w:rsidP="00821874">
      <w:pPr>
        <w:jc w:val="both"/>
        <w:rPr>
          <w:rFonts w:ascii="Myriad Pro" w:hAnsi="Myriad Pro" w:cs="Arial"/>
          <w:b/>
          <w:bCs/>
          <w:sz w:val="32"/>
          <w:u w:val="single"/>
          <w:lang w:val="en-US"/>
        </w:rPr>
      </w:pPr>
    </w:p>
    <w:p w14:paraId="3544AA5D" w14:textId="77777777" w:rsidR="00821874" w:rsidRPr="00322AE8" w:rsidRDefault="00821874" w:rsidP="00821874">
      <w:pPr>
        <w:jc w:val="both"/>
        <w:rPr>
          <w:rFonts w:ascii="Myriad Pro" w:hAnsi="Myriad Pro"/>
          <w:lang w:val="en-US"/>
        </w:rPr>
      </w:pPr>
    </w:p>
    <w:p w14:paraId="798EF8F2" w14:textId="0B65E671" w:rsidR="00767AC9" w:rsidRPr="00767AC9" w:rsidRDefault="00767AC9" w:rsidP="00767AC9">
      <w:pPr>
        <w:pStyle w:val="BodyText2"/>
        <w:spacing w:line="260" w:lineRule="atLeast"/>
        <w:jc w:val="center"/>
        <w:rPr>
          <w:rFonts w:ascii="Myriad Pro" w:hAnsi="Myriad Pro" w:cs="Arial"/>
          <w:b/>
          <w:color w:val="B80E80"/>
          <w:sz w:val="40"/>
          <w:szCs w:val="40"/>
        </w:rPr>
      </w:pPr>
      <w:r>
        <w:rPr>
          <w:rFonts w:ascii="Myriad Pro" w:hAnsi="Myriad Pro"/>
          <w:b/>
        </w:rPr>
        <w:t>N</w:t>
      </w:r>
      <w:r w:rsidR="00821874" w:rsidRPr="00AF6405">
        <w:rPr>
          <w:rFonts w:ascii="Myriad Pro" w:hAnsi="Myriad Pro"/>
          <w:b/>
        </w:rPr>
        <w:t xml:space="preserve">ote </w:t>
      </w:r>
      <w:r w:rsidR="00821874">
        <w:rPr>
          <w:rFonts w:ascii="Myriad Pro" w:hAnsi="Myriad Pro"/>
          <w:b/>
        </w:rPr>
        <w:t xml:space="preserve">that the </w:t>
      </w:r>
      <w:r w:rsidR="00821874" w:rsidRPr="00AF6405">
        <w:rPr>
          <w:rFonts w:ascii="Myriad Pro" w:hAnsi="Myriad Pro"/>
          <w:b/>
        </w:rPr>
        <w:t>closing date for submissions is</w:t>
      </w:r>
      <w:r w:rsidR="00D810F2">
        <w:rPr>
          <w:rFonts w:ascii="Myriad Pro" w:hAnsi="Myriad Pro"/>
          <w:b/>
        </w:rPr>
        <w:t xml:space="preserve"> </w:t>
      </w:r>
      <w:r w:rsidRPr="00767AC9">
        <w:rPr>
          <w:rFonts w:ascii="Myriad Pro" w:hAnsi="Myriad Pro"/>
          <w:b/>
        </w:rPr>
        <w:t>28th November 2024</w:t>
      </w:r>
      <w:r>
        <w:rPr>
          <w:rFonts w:ascii="Myriad Pro" w:hAnsi="Myriad Pro"/>
          <w:b/>
        </w:rPr>
        <w:t xml:space="preserve"> at 5pm</w:t>
      </w:r>
      <w:r w:rsidRPr="00767AC9">
        <w:rPr>
          <w:rFonts w:ascii="Myriad Pro" w:hAnsi="Myriad Pro"/>
          <w:b/>
        </w:rPr>
        <w:t>.</w:t>
      </w:r>
    </w:p>
    <w:p w14:paraId="26489212" w14:textId="33660589" w:rsidR="00821874" w:rsidRDefault="00821874" w:rsidP="00767AC9">
      <w:pPr>
        <w:jc w:val="center"/>
        <w:rPr>
          <w:rFonts w:ascii="Myriad Pro" w:hAnsi="Myriad Pro"/>
          <w:b/>
          <w:lang w:val="en-US"/>
        </w:rPr>
      </w:pPr>
      <w:r>
        <w:rPr>
          <w:rFonts w:ascii="Myriad Pro" w:hAnsi="Myriad Pro"/>
          <w:b/>
          <w:lang w:val="en-US"/>
        </w:rPr>
        <w:t xml:space="preserve">Email your completed form to </w:t>
      </w:r>
      <w:r w:rsidR="000947C7">
        <w:rPr>
          <w:rFonts w:ascii="Myriad Pro" w:hAnsi="Myriad Pro"/>
          <w:b/>
          <w:lang w:val="en-US"/>
        </w:rPr>
        <w:t xml:space="preserve">Adam Evans at </w:t>
      </w:r>
      <w:hyperlink r:id="rId10" w:history="1">
        <w:r w:rsidR="000947C7" w:rsidRPr="00DC4143">
          <w:rPr>
            <w:rStyle w:val="Hyperlink"/>
            <w:rFonts w:ascii="Myriad Pro" w:hAnsi="Myriad Pro"/>
            <w:b/>
            <w:lang w:val="en-US"/>
          </w:rPr>
          <w:t>Aevans@apse.org.uk</w:t>
        </w:r>
      </w:hyperlink>
    </w:p>
    <w:p w14:paraId="49187FAD" w14:textId="77777777" w:rsidR="00821874" w:rsidRPr="00292025" w:rsidRDefault="00821874" w:rsidP="00821874">
      <w:pPr>
        <w:jc w:val="both"/>
        <w:rPr>
          <w:rFonts w:ascii="Myriad Pro" w:hAnsi="Myriad Pro"/>
          <w:b/>
          <w:lang w:val="en-US"/>
        </w:rPr>
      </w:pPr>
    </w:p>
    <w:p w14:paraId="3F42700A" w14:textId="202C73D5" w:rsidR="00E20535" w:rsidRDefault="00E20535" w:rsidP="00E20535">
      <w:pPr>
        <w:pStyle w:val="BodyText2"/>
        <w:spacing w:line="260" w:lineRule="atLeast"/>
        <w:rPr>
          <w:rFonts w:ascii="Myriad Pro" w:hAnsi="Myriad Pro" w:cs="Arial"/>
          <w:bCs/>
          <w:color w:val="B80E80"/>
          <w:sz w:val="44"/>
          <w:szCs w:val="44"/>
        </w:rPr>
      </w:pPr>
      <w:r>
        <w:rPr>
          <w:rFonts w:ascii="Myriad Pro" w:hAnsi="Myriad Pro" w:cs="Arial"/>
          <w:bCs/>
          <w:color w:val="B80E80"/>
          <w:sz w:val="44"/>
          <w:szCs w:val="44"/>
        </w:rPr>
        <w:lastRenderedPageBreak/>
        <w:t>Dates to remember:</w:t>
      </w:r>
    </w:p>
    <w:p w14:paraId="732FE729" w14:textId="77777777" w:rsidR="00821874" w:rsidRPr="0085028E" w:rsidRDefault="00821874" w:rsidP="00821874">
      <w:pPr>
        <w:jc w:val="both"/>
        <w:rPr>
          <w:rFonts w:ascii="Arial" w:hAnsi="Arial" w:cs="Arial"/>
          <w:b/>
          <w:color w:val="7030A0"/>
          <w:lang w:val="en-US"/>
        </w:rPr>
      </w:pPr>
    </w:p>
    <w:p w14:paraId="0FC4060F" w14:textId="49D5132C" w:rsidR="00821874" w:rsidRPr="00767AC9" w:rsidRDefault="00821874"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F656D5">
        <w:rPr>
          <w:rFonts w:ascii="Myriad Pro" w:hAnsi="Myriad Pro" w:cs="Arial"/>
          <w:sz w:val="24"/>
          <w:szCs w:val="24"/>
        </w:rPr>
        <w:t xml:space="preserve">Submissions to be returned no later </w:t>
      </w:r>
      <w:r w:rsidR="007A06F7" w:rsidRPr="00767AC9">
        <w:rPr>
          <w:rFonts w:ascii="Myriad Pro" w:hAnsi="Myriad Pro" w:cs="Arial"/>
          <w:sz w:val="24"/>
          <w:szCs w:val="24"/>
        </w:rPr>
        <w:t xml:space="preserve">than </w:t>
      </w:r>
      <w:r w:rsidR="00317508">
        <w:rPr>
          <w:rFonts w:ascii="Myriad Pro" w:hAnsi="Myriad Pro" w:cs="Arial"/>
          <w:b/>
          <w:bCs/>
          <w:sz w:val="24"/>
          <w:szCs w:val="24"/>
        </w:rPr>
        <w:t>Tuesday 3</w:t>
      </w:r>
      <w:r w:rsidR="00317508" w:rsidRPr="00317508">
        <w:rPr>
          <w:rFonts w:ascii="Myriad Pro" w:hAnsi="Myriad Pro" w:cs="Arial"/>
          <w:b/>
          <w:bCs/>
          <w:sz w:val="24"/>
          <w:szCs w:val="24"/>
          <w:vertAlign w:val="superscript"/>
        </w:rPr>
        <w:t>rd</w:t>
      </w:r>
      <w:r w:rsidR="00317508">
        <w:rPr>
          <w:rFonts w:ascii="Myriad Pro" w:hAnsi="Myriad Pro" w:cs="Arial"/>
          <w:b/>
          <w:bCs/>
          <w:sz w:val="24"/>
          <w:szCs w:val="24"/>
        </w:rPr>
        <w:t xml:space="preserve"> December</w:t>
      </w:r>
      <w:r w:rsidRPr="00767AC9">
        <w:rPr>
          <w:rFonts w:ascii="Myriad Pro" w:hAnsi="Myriad Pro" w:cs="Arial"/>
          <w:b/>
          <w:bCs/>
          <w:sz w:val="24"/>
          <w:szCs w:val="24"/>
        </w:rPr>
        <w:t xml:space="preserve"> 202</w:t>
      </w:r>
      <w:r w:rsidR="007A06F7" w:rsidRPr="00767AC9">
        <w:rPr>
          <w:rFonts w:ascii="Myriad Pro" w:hAnsi="Myriad Pro" w:cs="Arial"/>
          <w:b/>
          <w:bCs/>
          <w:sz w:val="24"/>
          <w:szCs w:val="24"/>
        </w:rPr>
        <w:t>4</w:t>
      </w:r>
      <w:r w:rsidRPr="00767AC9">
        <w:rPr>
          <w:rFonts w:ascii="Myriad Pro" w:hAnsi="Myriad Pro" w:cs="Arial"/>
          <w:sz w:val="24"/>
          <w:szCs w:val="24"/>
        </w:rPr>
        <w:t>.</w:t>
      </w:r>
    </w:p>
    <w:p w14:paraId="6E293228" w14:textId="517537D7" w:rsidR="00821874" w:rsidRPr="00767AC9" w:rsidRDefault="00821874"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767AC9">
        <w:rPr>
          <w:rFonts w:ascii="Myriad Pro" w:hAnsi="Myriad Pro" w:cs="Arial"/>
          <w:sz w:val="24"/>
          <w:szCs w:val="24"/>
        </w:rPr>
        <w:t xml:space="preserve">Finalists to be notified </w:t>
      </w:r>
      <w:r w:rsidR="00D1036F">
        <w:rPr>
          <w:rFonts w:ascii="Myriad Pro" w:hAnsi="Myriad Pro" w:cs="Arial"/>
          <w:sz w:val="24"/>
          <w:szCs w:val="24"/>
        </w:rPr>
        <w:t xml:space="preserve">in the week beginning </w:t>
      </w:r>
      <w:r w:rsidRPr="00767AC9">
        <w:rPr>
          <w:rFonts w:ascii="Myriad Pro" w:hAnsi="Myriad Pro" w:cs="Arial"/>
          <w:sz w:val="24"/>
          <w:szCs w:val="24"/>
        </w:rPr>
        <w:t xml:space="preserve">by </w:t>
      </w:r>
      <w:bookmarkStart w:id="0" w:name="_Hlk119499866"/>
      <w:r w:rsidR="00D1036F" w:rsidRPr="00D1036F">
        <w:rPr>
          <w:rFonts w:ascii="Myriad Pro" w:hAnsi="Myriad Pro" w:cs="Arial"/>
          <w:b/>
          <w:bCs/>
          <w:sz w:val="24"/>
          <w:szCs w:val="24"/>
        </w:rPr>
        <w:t>Mon</w:t>
      </w:r>
      <w:r w:rsidR="007A06F7" w:rsidRPr="00D1036F">
        <w:rPr>
          <w:rFonts w:ascii="Myriad Pro" w:hAnsi="Myriad Pro" w:cs="Arial"/>
          <w:b/>
          <w:bCs/>
          <w:sz w:val="24"/>
          <w:szCs w:val="24"/>
        </w:rPr>
        <w:t>day</w:t>
      </w:r>
      <w:r w:rsidRPr="00767AC9">
        <w:rPr>
          <w:rFonts w:ascii="Myriad Pro" w:hAnsi="Myriad Pro" w:cs="Arial"/>
          <w:b/>
          <w:bCs/>
          <w:sz w:val="24"/>
          <w:szCs w:val="24"/>
        </w:rPr>
        <w:t xml:space="preserve"> </w:t>
      </w:r>
      <w:r w:rsidR="00D1036F">
        <w:rPr>
          <w:rFonts w:ascii="Myriad Pro" w:hAnsi="Myriad Pro" w:cs="Arial"/>
          <w:b/>
          <w:bCs/>
          <w:sz w:val="24"/>
          <w:szCs w:val="24"/>
        </w:rPr>
        <w:t>6</w:t>
      </w:r>
      <w:r w:rsidR="00767AC9" w:rsidRPr="00767AC9">
        <w:rPr>
          <w:rFonts w:ascii="Myriad Pro" w:hAnsi="Myriad Pro" w:cs="Arial"/>
          <w:b/>
          <w:bCs/>
          <w:sz w:val="24"/>
          <w:szCs w:val="24"/>
        </w:rPr>
        <w:t xml:space="preserve"> </w:t>
      </w:r>
      <w:r w:rsidR="00767AC9">
        <w:rPr>
          <w:rFonts w:ascii="Myriad Pro" w:hAnsi="Myriad Pro" w:cs="Arial"/>
          <w:b/>
          <w:bCs/>
          <w:sz w:val="24"/>
          <w:szCs w:val="24"/>
        </w:rPr>
        <w:t>January</w:t>
      </w:r>
      <w:r w:rsidRPr="00767AC9">
        <w:rPr>
          <w:rFonts w:ascii="Myriad Pro" w:hAnsi="Myriad Pro" w:cs="Arial"/>
          <w:b/>
          <w:bCs/>
          <w:sz w:val="24"/>
          <w:szCs w:val="24"/>
        </w:rPr>
        <w:t xml:space="preserve"> </w:t>
      </w:r>
      <w:bookmarkEnd w:id="0"/>
      <w:r w:rsidRPr="00767AC9">
        <w:rPr>
          <w:rFonts w:ascii="Myriad Pro" w:hAnsi="Myriad Pro" w:cs="Arial"/>
          <w:b/>
          <w:bCs/>
          <w:sz w:val="24"/>
          <w:szCs w:val="24"/>
        </w:rPr>
        <w:t>202</w:t>
      </w:r>
      <w:r w:rsidR="00767AC9">
        <w:rPr>
          <w:rFonts w:ascii="Myriad Pro" w:hAnsi="Myriad Pro" w:cs="Arial"/>
          <w:b/>
          <w:bCs/>
          <w:sz w:val="24"/>
          <w:szCs w:val="24"/>
        </w:rPr>
        <w:t>5.</w:t>
      </w:r>
    </w:p>
    <w:p w14:paraId="7A91078A" w14:textId="38BF09FE" w:rsidR="00300886" w:rsidRPr="00767AC9" w:rsidRDefault="00821874" w:rsidP="00555F0B">
      <w:pPr>
        <w:numPr>
          <w:ilvl w:val="0"/>
          <w:numId w:val="9"/>
        </w:numPr>
        <w:jc w:val="both"/>
        <w:rPr>
          <w:rFonts w:ascii="Myriad Pro" w:hAnsi="Myriad Pro"/>
          <w:b/>
          <w:bCs/>
          <w:lang w:val="en-US"/>
        </w:rPr>
      </w:pPr>
      <w:r w:rsidRPr="000947C7">
        <w:rPr>
          <w:rFonts w:ascii="Myriad Pro" w:hAnsi="Myriad Pro" w:cs="Arial"/>
          <w:lang w:val="en-US"/>
        </w:rPr>
        <w:t xml:space="preserve">The winner will be announced at </w:t>
      </w:r>
      <w:r w:rsidR="000947C7" w:rsidRPr="000947C7">
        <w:rPr>
          <w:rFonts w:ascii="Myriad Pro" w:hAnsi="Myriad Pro" w:cs="Arial"/>
          <w:lang w:val="en-US"/>
        </w:rPr>
        <w:t xml:space="preserve">the BIG Energy Summit </w:t>
      </w:r>
      <w:r w:rsidRPr="000947C7">
        <w:rPr>
          <w:rFonts w:ascii="Myriad Pro" w:hAnsi="Myriad Pro" w:cs="Arial"/>
          <w:lang w:val="en-US"/>
        </w:rPr>
        <w:t xml:space="preserve">in </w:t>
      </w:r>
      <w:r w:rsidR="000947C7" w:rsidRPr="000947C7">
        <w:rPr>
          <w:rFonts w:ascii="Myriad Pro" w:hAnsi="Myriad Pro" w:cs="Arial"/>
          <w:lang w:val="en-US"/>
        </w:rPr>
        <w:t xml:space="preserve">Birmingham on </w:t>
      </w:r>
      <w:r w:rsidR="000947C7" w:rsidRPr="00767AC9">
        <w:rPr>
          <w:rFonts w:ascii="Myriad Pro" w:hAnsi="Myriad Pro" w:cs="Arial"/>
          <w:b/>
          <w:bCs/>
          <w:lang w:val="en-US"/>
        </w:rPr>
        <w:t>26 and 27</w:t>
      </w:r>
      <w:r w:rsidR="000947C7" w:rsidRPr="00767AC9">
        <w:rPr>
          <w:rFonts w:ascii="Myriad Pro" w:hAnsi="Myriad Pro" w:cs="Arial"/>
          <w:b/>
          <w:bCs/>
          <w:vertAlign w:val="superscript"/>
          <w:lang w:val="en-US"/>
        </w:rPr>
        <w:t>th</w:t>
      </w:r>
      <w:r w:rsidR="000947C7" w:rsidRPr="00767AC9">
        <w:rPr>
          <w:rFonts w:ascii="Myriad Pro" w:hAnsi="Myriad Pro" w:cs="Arial"/>
          <w:b/>
          <w:bCs/>
          <w:lang w:val="en-US"/>
        </w:rPr>
        <w:t xml:space="preserve"> February 2025</w:t>
      </w:r>
      <w:r w:rsidR="00F656D5" w:rsidRPr="00767AC9">
        <w:rPr>
          <w:rFonts w:ascii="Myriad Pro" w:hAnsi="Myriad Pro" w:cs="Arial"/>
          <w:b/>
          <w:bCs/>
          <w:color w:val="000000" w:themeColor="text1"/>
          <w:lang w:val="en-US"/>
        </w:rPr>
        <w:t>.</w:t>
      </w:r>
    </w:p>
    <w:p w14:paraId="258E1541" w14:textId="77777777" w:rsidR="00767AC9" w:rsidRDefault="00767AC9" w:rsidP="00767AC9">
      <w:pPr>
        <w:jc w:val="both"/>
        <w:rPr>
          <w:rFonts w:ascii="Myriad Pro" w:hAnsi="Myriad Pro" w:cs="Arial"/>
          <w:b/>
          <w:bCs/>
          <w:color w:val="000000" w:themeColor="text1"/>
          <w:lang w:val="en-US"/>
        </w:rPr>
      </w:pPr>
    </w:p>
    <w:p w14:paraId="015C3905" w14:textId="17EE21A9" w:rsidR="00767AC9" w:rsidRDefault="00767AC9" w:rsidP="00767AC9">
      <w:pPr>
        <w:jc w:val="both"/>
        <w:rPr>
          <w:rFonts w:ascii="Myriad Pro" w:hAnsi="Myriad Pro" w:cs="Arial"/>
          <w:b/>
          <w:bCs/>
          <w:color w:val="000000" w:themeColor="text1"/>
          <w:lang w:val="en-US"/>
        </w:rPr>
      </w:pPr>
      <w:r>
        <w:rPr>
          <w:rFonts w:ascii="Myriad Pro" w:hAnsi="Myriad Pro" w:cs="Arial"/>
          <w:b/>
          <w:bCs/>
          <w:color w:val="000000" w:themeColor="text1"/>
          <w:lang w:val="en-US"/>
        </w:rPr>
        <w:t xml:space="preserve">If you have any questions regarding the awards please contact Phil Brennan, Head of APSE Energy at </w:t>
      </w:r>
      <w:hyperlink r:id="rId11" w:history="1">
        <w:r w:rsidRPr="00D95FDA">
          <w:rPr>
            <w:rStyle w:val="Hyperlink"/>
            <w:rFonts w:ascii="Myriad Pro" w:hAnsi="Myriad Pro" w:cs="Arial"/>
            <w:b/>
            <w:bCs/>
            <w:lang w:val="en-US"/>
          </w:rPr>
          <w:t>pbrennan@apse.org.uk</w:t>
        </w:r>
      </w:hyperlink>
      <w:r>
        <w:rPr>
          <w:rFonts w:ascii="Myriad Pro" w:hAnsi="Myriad Pro" w:cs="Arial"/>
          <w:b/>
          <w:bCs/>
          <w:color w:val="000000" w:themeColor="text1"/>
          <w:lang w:val="en-US"/>
        </w:rPr>
        <w:t xml:space="preserve">. </w:t>
      </w:r>
    </w:p>
    <w:p w14:paraId="1482BAE0" w14:textId="77777777" w:rsidR="00956AB6" w:rsidRDefault="00956AB6" w:rsidP="00767AC9">
      <w:pPr>
        <w:jc w:val="both"/>
        <w:rPr>
          <w:rFonts w:ascii="Myriad Pro" w:hAnsi="Myriad Pro" w:cs="Arial"/>
          <w:b/>
          <w:bCs/>
          <w:color w:val="000000" w:themeColor="text1"/>
          <w:lang w:val="en-US"/>
        </w:rPr>
      </w:pPr>
    </w:p>
    <w:p w14:paraId="411DABEC" w14:textId="77777777" w:rsidR="00956AB6" w:rsidRDefault="00956AB6" w:rsidP="00767AC9">
      <w:pPr>
        <w:jc w:val="both"/>
        <w:rPr>
          <w:rFonts w:ascii="Myriad Pro" w:hAnsi="Myriad Pro"/>
          <w:b/>
          <w:bCs/>
        </w:rPr>
      </w:pPr>
    </w:p>
    <w:p w14:paraId="730228B4" w14:textId="360B3905" w:rsidR="00956AB6" w:rsidRPr="00956AB6" w:rsidRDefault="00E20535" w:rsidP="00E20535">
      <w:pPr>
        <w:pStyle w:val="BodyText2"/>
        <w:spacing w:line="260" w:lineRule="atLeast"/>
        <w:rPr>
          <w:rFonts w:ascii="Aptos" w:eastAsia="Aptos" w:hAnsi="Aptos"/>
          <w:kern w:val="2"/>
          <w:sz w:val="28"/>
          <w:szCs w:val="28"/>
          <w14:ligatures w14:val="standardContextual"/>
        </w:rPr>
      </w:pPr>
      <w:r>
        <w:rPr>
          <w:rFonts w:ascii="Myriad Pro" w:hAnsi="Myriad Pro" w:cs="Arial"/>
          <w:bCs/>
          <w:color w:val="B80E80"/>
          <w:sz w:val="44"/>
          <w:szCs w:val="44"/>
        </w:rPr>
        <w:t>Further information:</w:t>
      </w:r>
      <w:r w:rsidR="00956AB6" w:rsidRPr="00956AB6">
        <w:rPr>
          <w:rFonts w:ascii="Aptos" w:eastAsia="Aptos" w:hAnsi="Aptos"/>
          <w:kern w:val="2"/>
          <w:sz w:val="28"/>
          <w:szCs w:val="28"/>
          <w14:ligatures w14:val="standardContextual"/>
        </w:rPr>
        <w:tab/>
        <w:t xml:space="preserve"> </w:t>
      </w:r>
      <w:r w:rsidR="00956AB6" w:rsidRPr="00956AB6">
        <w:rPr>
          <w:rFonts w:ascii="Aptos" w:eastAsia="Aptos" w:hAnsi="Aptos"/>
          <w:kern w:val="2"/>
          <w:sz w:val="28"/>
          <w:szCs w:val="28"/>
          <w14:ligatures w14:val="standardContextual"/>
        </w:rPr>
        <w:tab/>
        <w:t xml:space="preserve"> </w:t>
      </w:r>
      <w:r w:rsidR="00956AB6" w:rsidRPr="00956AB6">
        <w:rPr>
          <w:rFonts w:ascii="Aptos" w:eastAsia="Aptos" w:hAnsi="Aptos"/>
          <w:kern w:val="2"/>
          <w:sz w:val="28"/>
          <w:szCs w:val="28"/>
          <w14:ligatures w14:val="standardContextual"/>
        </w:rPr>
        <w:tab/>
        <w:t xml:space="preserve"> </w:t>
      </w:r>
      <w:r w:rsidR="00956AB6" w:rsidRPr="00956AB6">
        <w:rPr>
          <w:rFonts w:ascii="Aptos" w:eastAsia="Aptos" w:hAnsi="Aptos"/>
          <w:kern w:val="2"/>
          <w:sz w:val="28"/>
          <w:szCs w:val="28"/>
          <w14:ligatures w14:val="standardContextual"/>
        </w:rPr>
        <w:tab/>
        <w:t xml:space="preserve"> </w:t>
      </w:r>
      <w:r w:rsidR="00956AB6" w:rsidRPr="00956AB6">
        <w:rPr>
          <w:rFonts w:ascii="Aptos" w:eastAsia="Aptos" w:hAnsi="Aptos"/>
          <w:kern w:val="2"/>
          <w:sz w:val="28"/>
          <w:szCs w:val="28"/>
          <w14:ligatures w14:val="standardContextual"/>
        </w:rPr>
        <w:tab/>
      </w:r>
    </w:p>
    <w:p w14:paraId="34E087F6"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APSE Energy is pleased to announce the inaugural Annual APSE Energy Awards in partnership with DESNZ for 2025.</w:t>
      </w:r>
    </w:p>
    <w:p w14:paraId="24CCCAE6"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The BIG Energy Summit will take place on Wednesday 26</w:t>
      </w:r>
      <w:r w:rsidRPr="00956AB6">
        <w:rPr>
          <w:rFonts w:ascii="Aptos" w:eastAsia="Aptos" w:hAnsi="Aptos"/>
          <w:kern w:val="2"/>
          <w:vertAlign w:val="superscript"/>
          <w14:ligatures w14:val="standardContextual"/>
        </w:rPr>
        <w:t>th</w:t>
      </w:r>
      <w:r w:rsidRPr="00956AB6">
        <w:rPr>
          <w:rFonts w:ascii="Aptos" w:eastAsia="Aptos" w:hAnsi="Aptos"/>
          <w:kern w:val="2"/>
          <w14:ligatures w14:val="standardContextual"/>
        </w:rPr>
        <w:t xml:space="preserve"> and Thursday 27</w:t>
      </w:r>
      <w:r w:rsidRPr="00956AB6">
        <w:rPr>
          <w:rFonts w:ascii="Aptos" w:eastAsia="Aptos" w:hAnsi="Aptos"/>
          <w:kern w:val="2"/>
          <w:vertAlign w:val="superscript"/>
          <w14:ligatures w14:val="standardContextual"/>
        </w:rPr>
        <w:t>th</w:t>
      </w:r>
      <w:r w:rsidRPr="00956AB6">
        <w:rPr>
          <w:rFonts w:ascii="Aptos" w:eastAsia="Aptos" w:hAnsi="Aptos"/>
          <w:kern w:val="2"/>
          <w14:ligatures w14:val="standardContextual"/>
        </w:rPr>
        <w:t xml:space="preserve"> February 2025 at the Birmingham Conference and Events centre, Hill Street, Birmingham, B5 4EW.</w:t>
      </w:r>
    </w:p>
    <w:p w14:paraId="4C6D24CE"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These prestigious awards are open to all local authorities and their public sector partners from across the United Kingdom. They are designed to recognise the significant contribution that local authorities are making to addressing the problems which have developed across the energy, climate change and sustainability agenda. Not only have local authorities made substantial progress with their own assets, but they are supporting their local communities and local economies to take forward action across their wider districts, cities and counties.</w:t>
      </w:r>
    </w:p>
    <w:p w14:paraId="67A3C5C5"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The categories for the 2025 APSE Energy Awards in partnership with DESNZ are:</w:t>
      </w:r>
    </w:p>
    <w:p w14:paraId="10E6FD39" w14:textId="77777777" w:rsidR="00956AB6" w:rsidRPr="00956AB6" w:rsidRDefault="00956AB6" w:rsidP="00956AB6">
      <w:pPr>
        <w:numPr>
          <w:ilvl w:val="0"/>
          <w:numId w:val="22"/>
        </w:numPr>
        <w:spacing w:after="160" w:line="278" w:lineRule="auto"/>
        <w:contextualSpacing/>
        <w:rPr>
          <w:rFonts w:ascii="Aptos" w:eastAsia="Aptos" w:hAnsi="Aptos"/>
          <w:b/>
          <w:bCs/>
          <w:kern w:val="2"/>
          <w14:ligatures w14:val="standardContextual"/>
        </w:rPr>
      </w:pPr>
      <w:r w:rsidRPr="00956AB6">
        <w:rPr>
          <w:rFonts w:ascii="Aptos" w:eastAsia="Aptos" w:hAnsi="Aptos"/>
          <w:b/>
          <w:bCs/>
          <w:kern w:val="2"/>
          <w14:ligatures w14:val="standardContextual"/>
        </w:rPr>
        <w:t>Supporting Innovation.</w:t>
      </w:r>
    </w:p>
    <w:p w14:paraId="088D2158"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Solutions to the problems of this agenda are developing at a rapid rate. New technologies are being tested, piloted, installed, monitored and maintained across local government every day to ensure they </w:t>
      </w:r>
      <w:proofErr w:type="gramStart"/>
      <w:r w:rsidRPr="00956AB6">
        <w:rPr>
          <w:rFonts w:ascii="Aptos" w:eastAsia="Aptos" w:hAnsi="Aptos"/>
          <w:kern w:val="2"/>
          <w14:ligatures w14:val="standardContextual"/>
        </w:rPr>
        <w:t>are able to</w:t>
      </w:r>
      <w:proofErr w:type="gramEnd"/>
      <w:r w:rsidRPr="00956AB6">
        <w:rPr>
          <w:rFonts w:ascii="Aptos" w:eastAsia="Aptos" w:hAnsi="Aptos"/>
          <w:kern w:val="2"/>
          <w14:ligatures w14:val="standardContextual"/>
        </w:rPr>
        <w:t xml:space="preserve"> deliver in real life situations. They can make major contributions to service delivery, efficiency and income generation and address a wide range of issues such as fuel poverty, building performance and energy security.    </w:t>
      </w:r>
    </w:p>
    <w:p w14:paraId="2944D1D6"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Submissions for this category might </w:t>
      </w:r>
      <w:proofErr w:type="gramStart"/>
      <w:r w:rsidRPr="00956AB6">
        <w:rPr>
          <w:rFonts w:ascii="Aptos" w:eastAsia="Aptos" w:hAnsi="Aptos"/>
          <w:kern w:val="2"/>
          <w14:ligatures w14:val="standardContextual"/>
        </w:rPr>
        <w:t>include :</w:t>
      </w:r>
      <w:proofErr w:type="gramEnd"/>
      <w:r w:rsidRPr="00956AB6">
        <w:rPr>
          <w:rFonts w:ascii="Aptos" w:eastAsia="Aptos" w:hAnsi="Aptos"/>
          <w:kern w:val="2"/>
          <w14:ligatures w14:val="standardContextual"/>
        </w:rPr>
        <w:t>-</w:t>
      </w:r>
    </w:p>
    <w:p w14:paraId="5032C04E"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addressing demand – either for energy within their estate or demand for their </w:t>
      </w:r>
      <w:proofErr w:type="gramStart"/>
      <w:r w:rsidRPr="00956AB6">
        <w:rPr>
          <w:rFonts w:ascii="Aptos" w:eastAsia="Aptos" w:hAnsi="Aptos"/>
          <w:kern w:val="2"/>
          <w14:ligatures w14:val="standardContextual"/>
        </w:rPr>
        <w:t>services;</w:t>
      </w:r>
      <w:proofErr w:type="gramEnd"/>
    </w:p>
    <w:p w14:paraId="460847B4"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investing in or helping to develop energy efficiency </w:t>
      </w:r>
      <w:proofErr w:type="gramStart"/>
      <w:r w:rsidRPr="00956AB6">
        <w:rPr>
          <w:rFonts w:ascii="Aptos" w:eastAsia="Aptos" w:hAnsi="Aptos"/>
          <w:kern w:val="2"/>
          <w14:ligatures w14:val="standardContextual"/>
        </w:rPr>
        <w:t>technologies;</w:t>
      </w:r>
      <w:proofErr w:type="gramEnd"/>
    </w:p>
    <w:p w14:paraId="46B3964A"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lastRenderedPageBreak/>
        <w:t xml:space="preserve">Local authorities investing in or helping to develop renewable generation </w:t>
      </w:r>
      <w:proofErr w:type="gramStart"/>
      <w:r w:rsidRPr="00956AB6">
        <w:rPr>
          <w:rFonts w:ascii="Aptos" w:eastAsia="Aptos" w:hAnsi="Aptos"/>
          <w:kern w:val="2"/>
          <w14:ligatures w14:val="standardContextual"/>
        </w:rPr>
        <w:t>technologies;</w:t>
      </w:r>
      <w:proofErr w:type="gramEnd"/>
    </w:p>
    <w:p w14:paraId="72995CD0"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investing in or helping to develop </w:t>
      </w:r>
      <w:proofErr w:type="gramStart"/>
      <w:r w:rsidRPr="00956AB6">
        <w:rPr>
          <w:rFonts w:ascii="Aptos" w:eastAsia="Aptos" w:hAnsi="Aptos"/>
          <w:kern w:val="2"/>
          <w14:ligatures w14:val="standardContextual"/>
        </w:rPr>
        <w:t>fuels;</w:t>
      </w:r>
      <w:proofErr w:type="gramEnd"/>
    </w:p>
    <w:p w14:paraId="008A7FCB"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acting as pilot organisations to support product or service </w:t>
      </w:r>
      <w:proofErr w:type="gramStart"/>
      <w:r w:rsidRPr="00956AB6">
        <w:rPr>
          <w:rFonts w:ascii="Aptos" w:eastAsia="Aptos" w:hAnsi="Aptos"/>
          <w:kern w:val="2"/>
          <w14:ligatures w14:val="standardContextual"/>
        </w:rPr>
        <w:t>development;</w:t>
      </w:r>
      <w:proofErr w:type="gramEnd"/>
    </w:p>
    <w:p w14:paraId="5C553555"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Local authorities taking new approaches to risk management.</w:t>
      </w:r>
    </w:p>
    <w:p w14:paraId="4BEBECA0" w14:textId="77777777" w:rsidR="00956AB6" w:rsidRPr="00956AB6" w:rsidRDefault="00956AB6" w:rsidP="00956AB6">
      <w:pPr>
        <w:spacing w:after="160" w:line="278" w:lineRule="auto"/>
        <w:rPr>
          <w:rFonts w:ascii="Aptos" w:eastAsia="Aptos" w:hAnsi="Aptos"/>
          <w:kern w:val="2"/>
          <w14:ligatures w14:val="standardContextual"/>
        </w:rPr>
      </w:pPr>
    </w:p>
    <w:p w14:paraId="34E186E6" w14:textId="77777777" w:rsidR="00956AB6" w:rsidRPr="00956AB6" w:rsidRDefault="00956AB6" w:rsidP="00956AB6">
      <w:pPr>
        <w:numPr>
          <w:ilvl w:val="0"/>
          <w:numId w:val="22"/>
        </w:numPr>
        <w:spacing w:after="160" w:line="278" w:lineRule="auto"/>
        <w:contextualSpacing/>
        <w:rPr>
          <w:rFonts w:ascii="Aptos" w:eastAsia="Aptos" w:hAnsi="Aptos"/>
          <w:b/>
          <w:bCs/>
          <w:kern w:val="2"/>
          <w14:ligatures w14:val="standardContextual"/>
        </w:rPr>
      </w:pPr>
      <w:r w:rsidRPr="00956AB6">
        <w:rPr>
          <w:rFonts w:ascii="Aptos" w:eastAsia="Aptos" w:hAnsi="Aptos"/>
          <w:b/>
          <w:bCs/>
          <w:kern w:val="2"/>
          <w14:ligatures w14:val="standardContextual"/>
        </w:rPr>
        <w:t>Accessing and Managing Finance.</w:t>
      </w:r>
    </w:p>
    <w:p w14:paraId="4B00F80D"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Sourcing financial resources remains a perennial problem for any organisation looking to invest to tackle climate change or to invest in renewable generation, energy efficiency or ecological projects. This is down to the scale of the work in hand.</w:t>
      </w:r>
    </w:p>
    <w:p w14:paraId="7F38E409"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Submissions for this category might </w:t>
      </w:r>
      <w:proofErr w:type="gramStart"/>
      <w:r w:rsidRPr="00956AB6">
        <w:rPr>
          <w:rFonts w:ascii="Aptos" w:eastAsia="Aptos" w:hAnsi="Aptos"/>
          <w:kern w:val="2"/>
          <w14:ligatures w14:val="standardContextual"/>
        </w:rPr>
        <w:t>include :</w:t>
      </w:r>
      <w:proofErr w:type="gramEnd"/>
      <w:r w:rsidRPr="00956AB6">
        <w:rPr>
          <w:rFonts w:ascii="Aptos" w:eastAsia="Aptos" w:hAnsi="Aptos"/>
          <w:kern w:val="2"/>
          <w14:ligatures w14:val="standardContextual"/>
        </w:rPr>
        <w:t>-</w:t>
      </w:r>
    </w:p>
    <w:p w14:paraId="44911AE4"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successfully accessing public sector </w:t>
      </w:r>
      <w:proofErr w:type="gramStart"/>
      <w:r w:rsidRPr="00956AB6">
        <w:rPr>
          <w:rFonts w:ascii="Aptos" w:eastAsia="Aptos" w:hAnsi="Aptos"/>
          <w:kern w:val="2"/>
          <w14:ligatures w14:val="standardContextual"/>
        </w:rPr>
        <w:t>funding;</w:t>
      </w:r>
      <w:proofErr w:type="gramEnd"/>
    </w:p>
    <w:p w14:paraId="0DC16CC8"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successfully accessing private sector </w:t>
      </w:r>
      <w:proofErr w:type="gramStart"/>
      <w:r w:rsidRPr="00956AB6">
        <w:rPr>
          <w:rFonts w:ascii="Aptos" w:eastAsia="Aptos" w:hAnsi="Aptos"/>
          <w:kern w:val="2"/>
          <w14:ligatures w14:val="standardContextual"/>
        </w:rPr>
        <w:t>funding;</w:t>
      </w:r>
      <w:proofErr w:type="gramEnd"/>
    </w:p>
    <w:p w14:paraId="5076E0DD"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Local authorities successfully accessing funding from the general public/</w:t>
      </w:r>
      <w:proofErr w:type="gramStart"/>
      <w:r w:rsidRPr="00956AB6">
        <w:rPr>
          <w:rFonts w:ascii="Aptos" w:eastAsia="Aptos" w:hAnsi="Aptos"/>
          <w:kern w:val="2"/>
          <w14:ligatures w14:val="standardContextual"/>
        </w:rPr>
        <w:t>crowdfunding;</w:t>
      </w:r>
      <w:proofErr w:type="gramEnd"/>
    </w:p>
    <w:p w14:paraId="7B9D5E91"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trialling new business/ownership/leasing </w:t>
      </w:r>
      <w:proofErr w:type="gramStart"/>
      <w:r w:rsidRPr="00956AB6">
        <w:rPr>
          <w:rFonts w:ascii="Aptos" w:eastAsia="Aptos" w:hAnsi="Aptos"/>
          <w:kern w:val="2"/>
          <w14:ligatures w14:val="standardContextual"/>
        </w:rPr>
        <w:t>models;</w:t>
      </w:r>
      <w:proofErr w:type="gramEnd"/>
    </w:p>
    <w:p w14:paraId="5F41CA2C"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managing finances differently to increase the amount of funding for internal projects. </w:t>
      </w:r>
    </w:p>
    <w:p w14:paraId="79F5F098" w14:textId="77777777" w:rsidR="00956AB6" w:rsidRPr="00956AB6" w:rsidRDefault="00956AB6" w:rsidP="00956AB6">
      <w:pPr>
        <w:spacing w:after="160" w:line="278" w:lineRule="auto"/>
        <w:rPr>
          <w:rFonts w:ascii="Aptos" w:eastAsia="Aptos" w:hAnsi="Aptos"/>
          <w:kern w:val="2"/>
          <w14:ligatures w14:val="standardContextual"/>
        </w:rPr>
      </w:pPr>
    </w:p>
    <w:p w14:paraId="6B1BE5A9" w14:textId="77777777" w:rsidR="00956AB6" w:rsidRPr="00956AB6" w:rsidRDefault="00956AB6" w:rsidP="00956AB6">
      <w:pPr>
        <w:numPr>
          <w:ilvl w:val="0"/>
          <w:numId w:val="22"/>
        </w:numPr>
        <w:spacing w:after="160" w:line="278" w:lineRule="auto"/>
        <w:contextualSpacing/>
        <w:rPr>
          <w:rFonts w:ascii="Aptos" w:eastAsia="Aptos" w:hAnsi="Aptos"/>
          <w:b/>
          <w:bCs/>
          <w:kern w:val="2"/>
          <w14:ligatures w14:val="standardContextual"/>
        </w:rPr>
      </w:pPr>
      <w:r w:rsidRPr="00956AB6">
        <w:rPr>
          <w:rFonts w:ascii="Aptos" w:eastAsia="Aptos" w:hAnsi="Aptos"/>
          <w:b/>
          <w:bCs/>
          <w:kern w:val="2"/>
          <w14:ligatures w14:val="standardContextual"/>
        </w:rPr>
        <w:t xml:space="preserve">Working in Collaboration.  </w:t>
      </w:r>
    </w:p>
    <w:p w14:paraId="28467AB5"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Local authorities have a long history of coming together to solve problems and they also regularly work alongside the wider public and community/voluntary sectors too. Private sector suppliers will continue to make a major contribution, collaborating with local authorities to help meet net zero targets.  </w:t>
      </w:r>
    </w:p>
    <w:p w14:paraId="32DE4467"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Submissions for this category might </w:t>
      </w:r>
      <w:proofErr w:type="gramStart"/>
      <w:r w:rsidRPr="00956AB6">
        <w:rPr>
          <w:rFonts w:ascii="Aptos" w:eastAsia="Aptos" w:hAnsi="Aptos"/>
          <w:kern w:val="2"/>
          <w14:ligatures w14:val="standardContextual"/>
        </w:rPr>
        <w:t>include :</w:t>
      </w:r>
      <w:proofErr w:type="gramEnd"/>
      <w:r w:rsidRPr="00956AB6">
        <w:rPr>
          <w:rFonts w:ascii="Aptos" w:eastAsia="Aptos" w:hAnsi="Aptos"/>
          <w:kern w:val="2"/>
          <w14:ligatures w14:val="standardContextual"/>
        </w:rPr>
        <w:t>-</w:t>
      </w:r>
    </w:p>
    <w:p w14:paraId="13F2E44F" w14:textId="77777777" w:rsidR="00956AB6" w:rsidRPr="00956AB6" w:rsidRDefault="00956AB6" w:rsidP="00956AB6">
      <w:pPr>
        <w:numPr>
          <w:ilvl w:val="0"/>
          <w:numId w:val="20"/>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working </w:t>
      </w:r>
      <w:proofErr w:type="gramStart"/>
      <w:r w:rsidRPr="00956AB6">
        <w:rPr>
          <w:rFonts w:ascii="Aptos" w:eastAsia="Aptos" w:hAnsi="Aptos"/>
          <w:kern w:val="2"/>
          <w14:ligatures w14:val="standardContextual"/>
        </w:rPr>
        <w:t>together;</w:t>
      </w:r>
      <w:proofErr w:type="gramEnd"/>
    </w:p>
    <w:p w14:paraId="682D69B6" w14:textId="77777777" w:rsidR="00956AB6" w:rsidRPr="00956AB6" w:rsidRDefault="00956AB6" w:rsidP="00956AB6">
      <w:pPr>
        <w:numPr>
          <w:ilvl w:val="0"/>
          <w:numId w:val="20"/>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working with other public service delivery </w:t>
      </w:r>
      <w:proofErr w:type="gramStart"/>
      <w:r w:rsidRPr="00956AB6">
        <w:rPr>
          <w:rFonts w:ascii="Aptos" w:eastAsia="Aptos" w:hAnsi="Aptos"/>
          <w:kern w:val="2"/>
          <w14:ligatures w14:val="standardContextual"/>
        </w:rPr>
        <w:t>partners;</w:t>
      </w:r>
      <w:proofErr w:type="gramEnd"/>
    </w:p>
    <w:p w14:paraId="313D621B" w14:textId="77777777" w:rsidR="00956AB6" w:rsidRPr="00956AB6" w:rsidRDefault="00956AB6" w:rsidP="00956AB6">
      <w:pPr>
        <w:numPr>
          <w:ilvl w:val="0"/>
          <w:numId w:val="20"/>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working with community energy </w:t>
      </w:r>
      <w:proofErr w:type="gramStart"/>
      <w:r w:rsidRPr="00956AB6">
        <w:rPr>
          <w:rFonts w:ascii="Aptos" w:eastAsia="Aptos" w:hAnsi="Aptos"/>
          <w:kern w:val="2"/>
          <w14:ligatures w14:val="standardContextual"/>
        </w:rPr>
        <w:t>organisations;</w:t>
      </w:r>
      <w:proofErr w:type="gramEnd"/>
    </w:p>
    <w:p w14:paraId="1AE96A5F" w14:textId="77777777" w:rsidR="00956AB6" w:rsidRPr="00956AB6" w:rsidRDefault="00956AB6" w:rsidP="00956AB6">
      <w:pPr>
        <w:numPr>
          <w:ilvl w:val="0"/>
          <w:numId w:val="20"/>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working with private sector partners to deliver </w:t>
      </w:r>
      <w:proofErr w:type="gramStart"/>
      <w:r w:rsidRPr="00956AB6">
        <w:rPr>
          <w:rFonts w:ascii="Aptos" w:eastAsia="Aptos" w:hAnsi="Aptos"/>
          <w:kern w:val="2"/>
          <w14:ligatures w14:val="standardContextual"/>
        </w:rPr>
        <w:t>projects;</w:t>
      </w:r>
      <w:proofErr w:type="gramEnd"/>
    </w:p>
    <w:p w14:paraId="07A279B5" w14:textId="77777777" w:rsidR="00956AB6" w:rsidRPr="00956AB6" w:rsidRDefault="00956AB6" w:rsidP="00956AB6">
      <w:pPr>
        <w:numPr>
          <w:ilvl w:val="0"/>
          <w:numId w:val="20"/>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working with local private sector businesses to support the latter’s progress to be net </w:t>
      </w:r>
      <w:proofErr w:type="gramStart"/>
      <w:r w:rsidRPr="00956AB6">
        <w:rPr>
          <w:rFonts w:ascii="Aptos" w:eastAsia="Aptos" w:hAnsi="Aptos"/>
          <w:kern w:val="2"/>
          <w14:ligatures w14:val="standardContextual"/>
        </w:rPr>
        <w:t>zero;</w:t>
      </w:r>
      <w:proofErr w:type="gramEnd"/>
    </w:p>
    <w:p w14:paraId="7F23DB42" w14:textId="77777777" w:rsidR="00956AB6" w:rsidRPr="00956AB6" w:rsidRDefault="00956AB6" w:rsidP="00956AB6">
      <w:pPr>
        <w:numPr>
          <w:ilvl w:val="0"/>
          <w:numId w:val="20"/>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Any combination of the above.</w:t>
      </w:r>
    </w:p>
    <w:p w14:paraId="1D9F7042"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(These are examples and submissions are not limited to the list above). </w:t>
      </w:r>
    </w:p>
    <w:p w14:paraId="08A2626E" w14:textId="77777777" w:rsidR="00956AB6" w:rsidRPr="00956AB6" w:rsidRDefault="00956AB6" w:rsidP="00956AB6">
      <w:pPr>
        <w:spacing w:after="160" w:line="278" w:lineRule="auto"/>
        <w:rPr>
          <w:rFonts w:ascii="Aptos" w:eastAsia="Aptos" w:hAnsi="Aptos"/>
          <w:kern w:val="2"/>
          <w14:ligatures w14:val="standardContextual"/>
        </w:rPr>
      </w:pPr>
    </w:p>
    <w:p w14:paraId="58A6D041"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lastRenderedPageBreak/>
        <w:t xml:space="preserve">The size of the challenges we face in terms of energy and climate change are so large it means that local authorities must be open to innovative products, services and approaches; find resources from all available sources </w:t>
      </w:r>
      <w:proofErr w:type="gramStart"/>
      <w:r w:rsidRPr="00956AB6">
        <w:rPr>
          <w:rFonts w:ascii="Aptos" w:eastAsia="Aptos" w:hAnsi="Aptos"/>
          <w:kern w:val="2"/>
          <w14:ligatures w14:val="standardContextual"/>
        </w:rPr>
        <w:t>and;</w:t>
      </w:r>
      <w:proofErr w:type="gramEnd"/>
      <w:r w:rsidRPr="00956AB6">
        <w:rPr>
          <w:rFonts w:ascii="Aptos" w:eastAsia="Aptos" w:hAnsi="Aptos"/>
          <w:kern w:val="2"/>
          <w14:ligatures w14:val="standardContextual"/>
        </w:rPr>
        <w:t xml:space="preserve"> work with any appropriate collaborators. The solutions are beyond the boundaries, both geographical and organisational, of any single local authority or any single sector for that matter.</w:t>
      </w:r>
    </w:p>
    <w:p w14:paraId="12903398"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These awards are one way of encouraging local councils to promote the work they have done to others in the sector. There are benefits to be gained from publicising actions and results within the local authority as well as to those in other councils. Shared learning depends on those who are prepared to tell their story and a stage on which to tell it.</w:t>
      </w:r>
    </w:p>
    <w:p w14:paraId="411809DD"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APSE Energy and DESNZ can provide that platform to showcase the actions of local councils across the public sector to highlight the positive outcomes that have resulted from the activities of those councils at the forefront of tackling this agenda. </w:t>
      </w:r>
    </w:p>
    <w:p w14:paraId="523F2D3D"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The awards will help to spread the lessons of progress made to date, elevate the ambitions of councils to follow those at the vanguard and ensure that local government’s role is seen as just as valid as others when tackling climate change and energy issues.    </w:t>
      </w:r>
    </w:p>
    <w:p w14:paraId="022C7A2F" w14:textId="77777777" w:rsidR="00956AB6" w:rsidRPr="00956AB6" w:rsidRDefault="00956AB6" w:rsidP="00956AB6">
      <w:pPr>
        <w:spacing w:after="160" w:line="278" w:lineRule="auto"/>
        <w:rPr>
          <w:rFonts w:ascii="Aptos" w:eastAsia="Aptos" w:hAnsi="Aptos"/>
          <w:b/>
          <w:bCs/>
          <w:kern w:val="2"/>
          <w14:ligatures w14:val="standardContextual"/>
        </w:rPr>
      </w:pPr>
      <w:r w:rsidRPr="00956AB6">
        <w:rPr>
          <w:rFonts w:ascii="Aptos" w:eastAsia="Aptos" w:hAnsi="Aptos"/>
          <w:b/>
          <w:bCs/>
          <w:kern w:val="2"/>
          <w14:ligatures w14:val="standardContextual"/>
        </w:rPr>
        <w:t>The practicalities</w:t>
      </w:r>
    </w:p>
    <w:p w14:paraId="7F58023C"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Your submission will need a title – something relevant and catchy!</w:t>
      </w:r>
    </w:p>
    <w:p w14:paraId="6E5ABB98" w14:textId="7F36DD1F"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Your submissions should be entered on </w:t>
      </w:r>
      <w:r>
        <w:rPr>
          <w:rFonts w:ascii="Aptos" w:eastAsia="Aptos" w:hAnsi="Aptos"/>
          <w:kern w:val="2"/>
          <w14:ligatures w14:val="standardContextual"/>
        </w:rPr>
        <w:t>the above form</w:t>
      </w:r>
      <w:r w:rsidRPr="00956AB6">
        <w:rPr>
          <w:rFonts w:ascii="Aptos" w:eastAsia="Aptos" w:hAnsi="Aptos"/>
          <w:kern w:val="2"/>
          <w14:ligatures w14:val="standardContextual"/>
        </w:rPr>
        <w:t xml:space="preserve">. It includes an </w:t>
      </w:r>
      <w:proofErr w:type="gramStart"/>
      <w:r w:rsidRPr="00956AB6">
        <w:rPr>
          <w:rFonts w:ascii="Aptos" w:eastAsia="Aptos" w:hAnsi="Aptos"/>
          <w:kern w:val="2"/>
          <w14:ligatures w14:val="standardContextual"/>
        </w:rPr>
        <w:t>80 word</w:t>
      </w:r>
      <w:proofErr w:type="gramEnd"/>
      <w:r w:rsidRPr="00956AB6">
        <w:rPr>
          <w:rFonts w:ascii="Aptos" w:eastAsia="Aptos" w:hAnsi="Aptos"/>
          <w:kern w:val="2"/>
          <w14:ligatures w14:val="standardContextual"/>
        </w:rPr>
        <w:t xml:space="preserve"> summary of the submission. The maximum words allowed is 2,000. </w:t>
      </w:r>
    </w:p>
    <w:p w14:paraId="29DBBA78"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Unfortunately, due to the judging criteria, we are unable to accept the same entry for different categories. Each needs to be unique. So please do not submit the same entry for different categories.</w:t>
      </w:r>
    </w:p>
    <w:p w14:paraId="6D8D57FF"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Photographs are acceptable but the file size must be below 2MB.</w:t>
      </w:r>
    </w:p>
    <w:p w14:paraId="595F808C" w14:textId="77777777" w:rsidR="00956AB6" w:rsidRPr="00956AB6" w:rsidRDefault="00956AB6" w:rsidP="00956AB6">
      <w:pPr>
        <w:spacing w:after="160" w:line="278" w:lineRule="auto"/>
        <w:rPr>
          <w:rFonts w:ascii="Aptos" w:eastAsia="Aptos" w:hAnsi="Aptos"/>
          <w:b/>
          <w:bCs/>
          <w:kern w:val="2"/>
          <w14:ligatures w14:val="standardContextual"/>
        </w:rPr>
      </w:pPr>
      <w:r w:rsidRPr="00956AB6">
        <w:rPr>
          <w:rFonts w:ascii="Aptos" w:eastAsia="Aptos" w:hAnsi="Aptos"/>
          <w:b/>
          <w:bCs/>
          <w:kern w:val="2"/>
          <w14:ligatures w14:val="standardContextual"/>
        </w:rPr>
        <w:t>What do we want to hear about?</w:t>
      </w:r>
    </w:p>
    <w:p w14:paraId="3FD36F00"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Simply put, we want to hear the story of what has been done at your local authority. What is the project or </w:t>
      </w:r>
      <w:proofErr w:type="gramStart"/>
      <w:r w:rsidRPr="00956AB6">
        <w:rPr>
          <w:rFonts w:ascii="Aptos" w:eastAsia="Aptos" w:hAnsi="Aptos"/>
          <w:kern w:val="2"/>
          <w14:ligatures w14:val="standardContextual"/>
        </w:rPr>
        <w:t>activity</w:t>
      </w:r>
      <w:proofErr w:type="gramEnd"/>
      <w:r w:rsidRPr="00956AB6">
        <w:rPr>
          <w:rFonts w:ascii="Aptos" w:eastAsia="Aptos" w:hAnsi="Aptos"/>
          <w:kern w:val="2"/>
          <w14:ligatures w14:val="standardContextual"/>
        </w:rPr>
        <w:t xml:space="preserve"> or partnership or change made? </w:t>
      </w:r>
    </w:p>
    <w:p w14:paraId="2D561B4F"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What were the drivers, policies or problems that started the action? </w:t>
      </w:r>
    </w:p>
    <w:p w14:paraId="5B62640A"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Who is involved? </w:t>
      </w:r>
    </w:p>
    <w:p w14:paraId="68A4B244"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What was </w:t>
      </w:r>
      <w:proofErr w:type="gramStart"/>
      <w:r w:rsidRPr="00956AB6">
        <w:rPr>
          <w:rFonts w:ascii="Aptos" w:eastAsia="Aptos" w:hAnsi="Aptos"/>
          <w:kern w:val="2"/>
          <w14:ligatures w14:val="standardContextual"/>
        </w:rPr>
        <w:t>actually done</w:t>
      </w:r>
      <w:proofErr w:type="gramEnd"/>
      <w:r w:rsidRPr="00956AB6">
        <w:rPr>
          <w:rFonts w:ascii="Aptos" w:eastAsia="Aptos" w:hAnsi="Aptos"/>
          <w:kern w:val="2"/>
          <w14:ligatures w14:val="standardContextual"/>
        </w:rPr>
        <w:t xml:space="preserve">? </w:t>
      </w:r>
    </w:p>
    <w:p w14:paraId="1157C45B"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What were the outcomes? </w:t>
      </w:r>
    </w:p>
    <w:p w14:paraId="6F148EE1"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How can you tell if it was a success? </w:t>
      </w:r>
    </w:p>
    <w:p w14:paraId="02BA33F2"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What are you doing next?</w:t>
      </w:r>
    </w:p>
    <w:p w14:paraId="3C677519"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What went wrong as well as right? </w:t>
      </w:r>
    </w:p>
    <w:p w14:paraId="68042409"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How was it communicated?</w:t>
      </w:r>
    </w:p>
    <w:p w14:paraId="01E769F4"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lastRenderedPageBreak/>
        <w:t>How does it show value and what is that value?</w:t>
      </w:r>
    </w:p>
    <w:p w14:paraId="25D872B6"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What would you do differently? </w:t>
      </w:r>
    </w:p>
    <w:p w14:paraId="7BB56504"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Most of all what can other local authority officers and councillors learn from your experience?</w:t>
      </w:r>
    </w:p>
    <w:p w14:paraId="78F1446F" w14:textId="77777777" w:rsidR="00956AB6" w:rsidRPr="00956AB6" w:rsidRDefault="00956AB6" w:rsidP="00956AB6">
      <w:pPr>
        <w:spacing w:after="160" w:line="278" w:lineRule="auto"/>
        <w:rPr>
          <w:rFonts w:ascii="Aptos" w:eastAsia="Aptos" w:hAnsi="Aptos"/>
          <w:kern w:val="2"/>
          <w14:ligatures w14:val="standardContextual"/>
        </w:rPr>
      </w:pPr>
    </w:p>
    <w:p w14:paraId="5ADB4B70" w14:textId="77777777" w:rsidR="00956AB6" w:rsidRPr="00956AB6" w:rsidRDefault="00956AB6" w:rsidP="00956AB6">
      <w:pPr>
        <w:spacing w:after="160" w:line="278" w:lineRule="auto"/>
        <w:rPr>
          <w:rFonts w:ascii="Aptos" w:eastAsia="Aptos" w:hAnsi="Aptos"/>
          <w:b/>
          <w:bCs/>
          <w:kern w:val="2"/>
          <w14:ligatures w14:val="standardContextual"/>
        </w:rPr>
      </w:pPr>
      <w:r w:rsidRPr="00956AB6">
        <w:rPr>
          <w:rFonts w:ascii="Aptos" w:eastAsia="Aptos" w:hAnsi="Aptos"/>
          <w:b/>
          <w:bCs/>
          <w:kern w:val="2"/>
          <w14:ligatures w14:val="standardContextual"/>
        </w:rPr>
        <w:t>Who will the judges be?</w:t>
      </w:r>
    </w:p>
    <w:p w14:paraId="29E9DDEE"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There will be a separate judging panel for each of the 3 awards comprising a judge from each of APSE Energy, DESNZ, a Net Zero Hub and a local authority. Each will be experienced in both the energy, climate change and sustainability agenda as well as local government. </w:t>
      </w:r>
    </w:p>
    <w:p w14:paraId="0BF3CFED" w14:textId="77777777" w:rsidR="00956AB6" w:rsidRPr="00956AB6" w:rsidRDefault="00956AB6" w:rsidP="00956AB6">
      <w:pPr>
        <w:spacing w:after="160" w:line="278" w:lineRule="auto"/>
        <w:rPr>
          <w:rFonts w:ascii="Aptos" w:eastAsia="Aptos" w:hAnsi="Aptos"/>
          <w:b/>
          <w:bCs/>
          <w:kern w:val="2"/>
          <w14:ligatures w14:val="standardContextual"/>
        </w:rPr>
      </w:pPr>
      <w:r w:rsidRPr="00956AB6">
        <w:rPr>
          <w:rFonts w:ascii="Aptos" w:eastAsia="Aptos" w:hAnsi="Aptos"/>
          <w:b/>
          <w:bCs/>
          <w:kern w:val="2"/>
          <w14:ligatures w14:val="standardContextual"/>
        </w:rPr>
        <w:t xml:space="preserve">What will the judges be looking for? </w:t>
      </w:r>
    </w:p>
    <w:p w14:paraId="237C701F"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Remember you are writing your entry for a judge who has no idea what your service or project is about so remember to tell us some essentials and focus on the category you are entering - </w:t>
      </w:r>
      <w:r w:rsidRPr="00956AB6">
        <w:rPr>
          <w:rFonts w:ascii="Aptos" w:eastAsia="Aptos" w:hAnsi="Aptos"/>
          <w:b/>
          <w:bCs/>
          <w:kern w:val="2"/>
          <w14:ligatures w14:val="standardContextual"/>
        </w:rPr>
        <w:t>Supporting Innovation</w:t>
      </w:r>
      <w:r w:rsidRPr="00956AB6">
        <w:rPr>
          <w:rFonts w:ascii="Aptos" w:eastAsia="Aptos" w:hAnsi="Aptos"/>
          <w:kern w:val="2"/>
          <w14:ligatures w14:val="standardContextual"/>
        </w:rPr>
        <w:t xml:space="preserve">, </w:t>
      </w:r>
      <w:r w:rsidRPr="00956AB6">
        <w:rPr>
          <w:rFonts w:ascii="Aptos" w:eastAsia="Aptos" w:hAnsi="Aptos"/>
          <w:b/>
          <w:bCs/>
          <w:kern w:val="2"/>
          <w14:ligatures w14:val="standardContextual"/>
        </w:rPr>
        <w:t>Accessing and managing Finance</w:t>
      </w:r>
      <w:r w:rsidRPr="00956AB6">
        <w:rPr>
          <w:rFonts w:ascii="Aptos" w:eastAsia="Aptos" w:hAnsi="Aptos"/>
          <w:kern w:val="2"/>
          <w14:ligatures w14:val="standardContextual"/>
        </w:rPr>
        <w:t xml:space="preserve"> or </w:t>
      </w:r>
      <w:r w:rsidRPr="00956AB6">
        <w:rPr>
          <w:rFonts w:ascii="Aptos" w:eastAsia="Aptos" w:hAnsi="Aptos"/>
          <w:b/>
          <w:bCs/>
          <w:kern w:val="2"/>
          <w14:ligatures w14:val="standardContextual"/>
        </w:rPr>
        <w:t>Working in</w:t>
      </w:r>
      <w:r w:rsidRPr="00956AB6">
        <w:rPr>
          <w:rFonts w:ascii="Aptos" w:eastAsia="Aptos" w:hAnsi="Aptos"/>
          <w:kern w:val="2"/>
          <w14:ligatures w14:val="standardContextual"/>
        </w:rPr>
        <w:t xml:space="preserve"> </w:t>
      </w:r>
      <w:r w:rsidRPr="00956AB6">
        <w:rPr>
          <w:rFonts w:ascii="Aptos" w:eastAsia="Aptos" w:hAnsi="Aptos"/>
          <w:b/>
          <w:bCs/>
          <w:kern w:val="2"/>
          <w14:ligatures w14:val="standardContextual"/>
        </w:rPr>
        <w:t>Collaboration</w:t>
      </w:r>
      <w:r w:rsidRPr="00956AB6">
        <w:rPr>
          <w:rFonts w:ascii="Aptos" w:eastAsia="Aptos" w:hAnsi="Aptos"/>
          <w:kern w:val="2"/>
          <w14:ligatures w14:val="standardContextual"/>
        </w:rPr>
        <w:t>.</w:t>
      </w:r>
    </w:p>
    <w:p w14:paraId="503A5D33" w14:textId="77777777" w:rsidR="00956AB6" w:rsidRPr="00956AB6" w:rsidRDefault="00956AB6" w:rsidP="00956AB6">
      <w:pPr>
        <w:spacing w:after="160" w:line="278" w:lineRule="auto"/>
        <w:rPr>
          <w:rFonts w:ascii="Aptos" w:eastAsia="Aptos" w:hAnsi="Aptos"/>
          <w:b/>
          <w:bCs/>
          <w:kern w:val="2"/>
          <w14:ligatures w14:val="standardContextual"/>
        </w:rPr>
      </w:pPr>
      <w:bookmarkStart w:id="1" w:name="_Hlk181275300"/>
      <w:r w:rsidRPr="00956AB6">
        <w:rPr>
          <w:rFonts w:ascii="Aptos" w:eastAsia="Aptos" w:hAnsi="Aptos"/>
          <w:b/>
          <w:bCs/>
          <w:kern w:val="2"/>
          <w14:ligatures w14:val="standardContextual"/>
        </w:rPr>
        <w:t>Will the submissions be made available to other local authorities?</w:t>
      </w:r>
    </w:p>
    <w:p w14:paraId="6A16578C"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The aim of the awards is to enable sharing and learning so all submissions will be made available to other public service providers – so don’t include any details which are confidential.</w:t>
      </w:r>
    </w:p>
    <w:bookmarkEnd w:id="1"/>
    <w:p w14:paraId="348E5410" w14:textId="77777777" w:rsidR="00956AB6" w:rsidRPr="00956AB6" w:rsidRDefault="00956AB6" w:rsidP="00956AB6">
      <w:pPr>
        <w:spacing w:after="160" w:line="278" w:lineRule="auto"/>
        <w:rPr>
          <w:rFonts w:ascii="Aptos" w:eastAsia="Aptos" w:hAnsi="Aptos"/>
          <w:b/>
          <w:bCs/>
          <w:kern w:val="2"/>
          <w14:ligatures w14:val="standardContextual"/>
        </w:rPr>
      </w:pPr>
      <w:r w:rsidRPr="00956AB6">
        <w:rPr>
          <w:rFonts w:ascii="Aptos" w:eastAsia="Aptos" w:hAnsi="Aptos"/>
          <w:b/>
          <w:bCs/>
          <w:kern w:val="2"/>
          <w14:ligatures w14:val="standardContextual"/>
        </w:rPr>
        <w:t>And finally</w:t>
      </w:r>
    </w:p>
    <w:p w14:paraId="533BBC4F"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Make sure your submission is clear, easy to read and well laid out; it focuses on content; and it does not have any separate appendices.</w:t>
      </w:r>
    </w:p>
    <w:p w14:paraId="54D7ECB6" w14:textId="77777777" w:rsidR="00956AB6" w:rsidRPr="00956AB6" w:rsidRDefault="00956AB6" w:rsidP="00956AB6">
      <w:pPr>
        <w:spacing w:after="160" w:line="278" w:lineRule="auto"/>
        <w:rPr>
          <w:rFonts w:ascii="Aptos" w:eastAsia="Aptos" w:hAnsi="Aptos"/>
          <w:b/>
          <w:bCs/>
          <w:kern w:val="2"/>
          <w14:ligatures w14:val="standardContextual"/>
        </w:rPr>
      </w:pPr>
      <w:r w:rsidRPr="00956AB6">
        <w:rPr>
          <w:rFonts w:ascii="Aptos" w:eastAsia="Aptos" w:hAnsi="Aptos"/>
          <w:b/>
          <w:bCs/>
          <w:kern w:val="2"/>
          <w14:ligatures w14:val="standardContextual"/>
        </w:rPr>
        <w:t>What if I get through to the final?</w:t>
      </w:r>
    </w:p>
    <w:p w14:paraId="7AA0D1FD"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The awards will be an integral part of the APSE Energy Summit held in partnership with DESNZ. They will be a further opportunity to share and learn between delegates which is a fundamental element of the Summit. The Summit has been running for over a decade and is already very well attended. Those who are selected as finalists will </w:t>
      </w:r>
      <w:proofErr w:type="gramStart"/>
      <w:r w:rsidRPr="00956AB6">
        <w:rPr>
          <w:rFonts w:ascii="Aptos" w:eastAsia="Aptos" w:hAnsi="Aptos"/>
          <w:kern w:val="2"/>
          <w14:ligatures w14:val="standardContextual"/>
        </w:rPr>
        <w:t>be in attendance at</w:t>
      </w:r>
      <w:proofErr w:type="gramEnd"/>
      <w:r w:rsidRPr="00956AB6">
        <w:rPr>
          <w:rFonts w:ascii="Aptos" w:eastAsia="Aptos" w:hAnsi="Aptos"/>
          <w:kern w:val="2"/>
          <w14:ligatures w14:val="standardContextual"/>
        </w:rPr>
        <w:t xml:space="preserve"> the Summit as delegates and the awards will be presented at the dinner which takes place on the evening of Wednesday 26</w:t>
      </w:r>
      <w:r w:rsidRPr="00956AB6">
        <w:rPr>
          <w:rFonts w:ascii="Aptos" w:eastAsia="Aptos" w:hAnsi="Aptos"/>
          <w:kern w:val="2"/>
          <w:vertAlign w:val="superscript"/>
          <w14:ligatures w14:val="standardContextual"/>
        </w:rPr>
        <w:t>th</w:t>
      </w:r>
      <w:r w:rsidRPr="00956AB6">
        <w:rPr>
          <w:rFonts w:ascii="Aptos" w:eastAsia="Aptos" w:hAnsi="Aptos"/>
          <w:kern w:val="2"/>
          <w14:ligatures w14:val="standardContextual"/>
        </w:rPr>
        <w:t xml:space="preserve"> February 2025.  </w:t>
      </w:r>
    </w:p>
    <w:p w14:paraId="06A4C8E1"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The finalists will be informed as part of the Summit booking and confirmation process.</w:t>
      </w:r>
    </w:p>
    <w:p w14:paraId="1A2DA286" w14:textId="77777777" w:rsidR="00956AB6" w:rsidRPr="00956AB6" w:rsidRDefault="00956AB6" w:rsidP="00767AC9">
      <w:pPr>
        <w:jc w:val="both"/>
        <w:rPr>
          <w:rFonts w:ascii="Myriad Pro" w:hAnsi="Myriad Pro"/>
          <w:b/>
          <w:bCs/>
        </w:rPr>
      </w:pPr>
    </w:p>
    <w:sectPr w:rsidR="00956AB6" w:rsidRPr="00956AB6" w:rsidSect="00F6042B">
      <w:footerReference w:type="default" r:id="rId12"/>
      <w:pgSz w:w="11906" w:h="16838"/>
      <w:pgMar w:top="1440" w:right="1440" w:bottom="1440"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B1DA1" w14:textId="77777777" w:rsidR="00F6042B" w:rsidRDefault="00F6042B" w:rsidP="00F6042B">
      <w:r>
        <w:separator/>
      </w:r>
    </w:p>
  </w:endnote>
  <w:endnote w:type="continuationSeparator" w:id="0">
    <w:p w14:paraId="065A8077" w14:textId="77777777" w:rsidR="00F6042B" w:rsidRDefault="00F6042B" w:rsidP="00F6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E9FE9" w14:textId="7DEF1E4A" w:rsidR="00906409" w:rsidRPr="00005185" w:rsidRDefault="00906409" w:rsidP="0000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E4003" w14:textId="77777777" w:rsidR="00F6042B" w:rsidRDefault="00F6042B" w:rsidP="00F6042B">
      <w:r>
        <w:separator/>
      </w:r>
    </w:p>
  </w:footnote>
  <w:footnote w:type="continuationSeparator" w:id="0">
    <w:p w14:paraId="2819392B" w14:textId="77777777" w:rsidR="00F6042B" w:rsidRDefault="00F6042B" w:rsidP="00F6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52CE"/>
    <w:multiLevelType w:val="hybridMultilevel"/>
    <w:tmpl w:val="F7A2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B23"/>
    <w:multiLevelType w:val="hybridMultilevel"/>
    <w:tmpl w:val="DBF865EE"/>
    <w:lvl w:ilvl="0" w:tplc="0B36911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7D613F"/>
    <w:multiLevelType w:val="hybridMultilevel"/>
    <w:tmpl w:val="D75C5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90219"/>
    <w:multiLevelType w:val="hybridMultilevel"/>
    <w:tmpl w:val="3716B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97FA8"/>
    <w:multiLevelType w:val="hybridMultilevel"/>
    <w:tmpl w:val="4FA49E20"/>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117A"/>
    <w:multiLevelType w:val="hybridMultilevel"/>
    <w:tmpl w:val="64D25DBE"/>
    <w:lvl w:ilvl="0" w:tplc="56AC65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F1392"/>
    <w:multiLevelType w:val="hybridMultilevel"/>
    <w:tmpl w:val="01DEF934"/>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B0AA6"/>
    <w:multiLevelType w:val="hybridMultilevel"/>
    <w:tmpl w:val="B3A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A2E50"/>
    <w:multiLevelType w:val="hybridMultilevel"/>
    <w:tmpl w:val="125CD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D794C"/>
    <w:multiLevelType w:val="hybridMultilevel"/>
    <w:tmpl w:val="77B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269D3"/>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2E1755AE"/>
    <w:multiLevelType w:val="hybridMultilevel"/>
    <w:tmpl w:val="BD54DE32"/>
    <w:lvl w:ilvl="0" w:tplc="77847F7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2" w15:restartNumberingAfterBreak="0">
    <w:nsid w:val="3B445D33"/>
    <w:multiLevelType w:val="hybridMultilevel"/>
    <w:tmpl w:val="895C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737E6"/>
    <w:multiLevelType w:val="hybridMultilevel"/>
    <w:tmpl w:val="C6BC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918C5"/>
    <w:multiLevelType w:val="hybridMultilevel"/>
    <w:tmpl w:val="DEA63ACE"/>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E7D579C"/>
    <w:multiLevelType w:val="hybridMultilevel"/>
    <w:tmpl w:val="621643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0B61AA6"/>
    <w:multiLevelType w:val="hybridMultilevel"/>
    <w:tmpl w:val="0AD2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32B99"/>
    <w:multiLevelType w:val="hybridMultilevel"/>
    <w:tmpl w:val="6D943884"/>
    <w:lvl w:ilvl="0" w:tplc="7D84B872">
      <w:start w:val="2"/>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1E0166"/>
    <w:multiLevelType w:val="hybridMultilevel"/>
    <w:tmpl w:val="FE440BB2"/>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937174F"/>
    <w:multiLevelType w:val="hybridMultilevel"/>
    <w:tmpl w:val="D1FC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CA7D60"/>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1" w15:restartNumberingAfterBreak="0">
    <w:nsid w:val="7DE63022"/>
    <w:multiLevelType w:val="hybridMultilevel"/>
    <w:tmpl w:val="BF4C56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823204">
    <w:abstractNumId w:val="11"/>
  </w:num>
  <w:num w:numId="2" w16cid:durableId="2117091462">
    <w:abstractNumId w:val="15"/>
  </w:num>
  <w:num w:numId="3" w16cid:durableId="1127821138">
    <w:abstractNumId w:val="20"/>
  </w:num>
  <w:num w:numId="4" w16cid:durableId="77333425">
    <w:abstractNumId w:val="10"/>
  </w:num>
  <w:num w:numId="5" w16cid:durableId="1936549862">
    <w:abstractNumId w:val="3"/>
  </w:num>
  <w:num w:numId="6" w16cid:durableId="2121753294">
    <w:abstractNumId w:val="18"/>
  </w:num>
  <w:num w:numId="7" w16cid:durableId="750589351">
    <w:abstractNumId w:val="14"/>
  </w:num>
  <w:num w:numId="8" w16cid:durableId="1544908300">
    <w:abstractNumId w:val="1"/>
  </w:num>
  <w:num w:numId="9" w16cid:durableId="112754001">
    <w:abstractNumId w:val="2"/>
  </w:num>
  <w:num w:numId="10" w16cid:durableId="740373285">
    <w:abstractNumId w:val="17"/>
  </w:num>
  <w:num w:numId="11" w16cid:durableId="323558056">
    <w:abstractNumId w:val="6"/>
  </w:num>
  <w:num w:numId="12" w16cid:durableId="1717389345">
    <w:abstractNumId w:val="4"/>
  </w:num>
  <w:num w:numId="13" w16cid:durableId="1495030935">
    <w:abstractNumId w:val="7"/>
  </w:num>
  <w:num w:numId="14" w16cid:durableId="1144079724">
    <w:abstractNumId w:val="12"/>
  </w:num>
  <w:num w:numId="15" w16cid:durableId="373312442">
    <w:abstractNumId w:val="0"/>
  </w:num>
  <w:num w:numId="16" w16cid:durableId="341861511">
    <w:abstractNumId w:val="9"/>
  </w:num>
  <w:num w:numId="17" w16cid:durableId="442919189">
    <w:abstractNumId w:val="5"/>
  </w:num>
  <w:num w:numId="18" w16cid:durableId="170918978">
    <w:abstractNumId w:val="21"/>
  </w:num>
  <w:num w:numId="19" w16cid:durableId="338236236">
    <w:abstractNumId w:val="16"/>
  </w:num>
  <w:num w:numId="20" w16cid:durableId="653216762">
    <w:abstractNumId w:val="19"/>
  </w:num>
  <w:num w:numId="21" w16cid:durableId="1376002374">
    <w:abstractNumId w:val="13"/>
  </w:num>
  <w:num w:numId="22" w16cid:durableId="26638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A9"/>
    <w:rsid w:val="00003ACB"/>
    <w:rsid w:val="0000448E"/>
    <w:rsid w:val="00005185"/>
    <w:rsid w:val="00023581"/>
    <w:rsid w:val="00044B1C"/>
    <w:rsid w:val="0008256F"/>
    <w:rsid w:val="000947C7"/>
    <w:rsid w:val="00096C6C"/>
    <w:rsid w:val="000A0AB6"/>
    <w:rsid w:val="000B64F8"/>
    <w:rsid w:val="000C560D"/>
    <w:rsid w:val="000E5480"/>
    <w:rsid w:val="000F4805"/>
    <w:rsid w:val="00102A40"/>
    <w:rsid w:val="001546D1"/>
    <w:rsid w:val="00157D53"/>
    <w:rsid w:val="00160D33"/>
    <w:rsid w:val="001659A7"/>
    <w:rsid w:val="00172535"/>
    <w:rsid w:val="001B0202"/>
    <w:rsid w:val="001B5BF9"/>
    <w:rsid w:val="001B6F15"/>
    <w:rsid w:val="001C0ED1"/>
    <w:rsid w:val="001E0548"/>
    <w:rsid w:val="001F14D2"/>
    <w:rsid w:val="0020054E"/>
    <w:rsid w:val="002030B4"/>
    <w:rsid w:val="002232E3"/>
    <w:rsid w:val="00245E22"/>
    <w:rsid w:val="00285F31"/>
    <w:rsid w:val="00292025"/>
    <w:rsid w:val="002C6DCB"/>
    <w:rsid w:val="002D56FA"/>
    <w:rsid w:val="002E25D6"/>
    <w:rsid w:val="00300886"/>
    <w:rsid w:val="00317508"/>
    <w:rsid w:val="00322AE8"/>
    <w:rsid w:val="00322F14"/>
    <w:rsid w:val="00367170"/>
    <w:rsid w:val="00390DAC"/>
    <w:rsid w:val="003969CC"/>
    <w:rsid w:val="003D0475"/>
    <w:rsid w:val="003D208D"/>
    <w:rsid w:val="003D3E71"/>
    <w:rsid w:val="0042094F"/>
    <w:rsid w:val="00426030"/>
    <w:rsid w:val="00426FE8"/>
    <w:rsid w:val="0043012C"/>
    <w:rsid w:val="00434B33"/>
    <w:rsid w:val="00436F33"/>
    <w:rsid w:val="00455F0B"/>
    <w:rsid w:val="00471CD1"/>
    <w:rsid w:val="004D26F3"/>
    <w:rsid w:val="004D359A"/>
    <w:rsid w:val="004D5225"/>
    <w:rsid w:val="00500398"/>
    <w:rsid w:val="00527CEC"/>
    <w:rsid w:val="005611E1"/>
    <w:rsid w:val="0057110D"/>
    <w:rsid w:val="00585E1B"/>
    <w:rsid w:val="0059067C"/>
    <w:rsid w:val="00591BC8"/>
    <w:rsid w:val="005A2138"/>
    <w:rsid w:val="005C33C7"/>
    <w:rsid w:val="005C3DD2"/>
    <w:rsid w:val="005C4444"/>
    <w:rsid w:val="005F0B63"/>
    <w:rsid w:val="005F4894"/>
    <w:rsid w:val="005F5A98"/>
    <w:rsid w:val="00616318"/>
    <w:rsid w:val="00642994"/>
    <w:rsid w:val="00644C74"/>
    <w:rsid w:val="006548D1"/>
    <w:rsid w:val="0066010C"/>
    <w:rsid w:val="0066406D"/>
    <w:rsid w:val="006C486B"/>
    <w:rsid w:val="006C7919"/>
    <w:rsid w:val="006E133B"/>
    <w:rsid w:val="00717AC6"/>
    <w:rsid w:val="00724E22"/>
    <w:rsid w:val="0073426A"/>
    <w:rsid w:val="0074620E"/>
    <w:rsid w:val="00747298"/>
    <w:rsid w:val="00756C2F"/>
    <w:rsid w:val="007575A1"/>
    <w:rsid w:val="0076400B"/>
    <w:rsid w:val="00765834"/>
    <w:rsid w:val="00767AC9"/>
    <w:rsid w:val="007A06F7"/>
    <w:rsid w:val="007A43A8"/>
    <w:rsid w:val="007D5758"/>
    <w:rsid w:val="007F246C"/>
    <w:rsid w:val="0080646D"/>
    <w:rsid w:val="008128D9"/>
    <w:rsid w:val="00821874"/>
    <w:rsid w:val="008302EF"/>
    <w:rsid w:val="00863758"/>
    <w:rsid w:val="00865ABD"/>
    <w:rsid w:val="00873FF6"/>
    <w:rsid w:val="008A29E4"/>
    <w:rsid w:val="008A7785"/>
    <w:rsid w:val="008B2D95"/>
    <w:rsid w:val="008B55F0"/>
    <w:rsid w:val="008C7C98"/>
    <w:rsid w:val="008F541C"/>
    <w:rsid w:val="00906409"/>
    <w:rsid w:val="00915A1B"/>
    <w:rsid w:val="00917465"/>
    <w:rsid w:val="00921DE0"/>
    <w:rsid w:val="009310DE"/>
    <w:rsid w:val="00931648"/>
    <w:rsid w:val="00934A22"/>
    <w:rsid w:val="00956AB6"/>
    <w:rsid w:val="00974165"/>
    <w:rsid w:val="009962E8"/>
    <w:rsid w:val="009B34A0"/>
    <w:rsid w:val="009C7267"/>
    <w:rsid w:val="009E04F1"/>
    <w:rsid w:val="009F3B85"/>
    <w:rsid w:val="00A03AD7"/>
    <w:rsid w:val="00A077CB"/>
    <w:rsid w:val="00A414BD"/>
    <w:rsid w:val="00A44498"/>
    <w:rsid w:val="00AA4C02"/>
    <w:rsid w:val="00AA7369"/>
    <w:rsid w:val="00AB4632"/>
    <w:rsid w:val="00AB65DC"/>
    <w:rsid w:val="00AB6641"/>
    <w:rsid w:val="00AC246E"/>
    <w:rsid w:val="00AE2625"/>
    <w:rsid w:val="00AF6405"/>
    <w:rsid w:val="00AF6B1B"/>
    <w:rsid w:val="00B33910"/>
    <w:rsid w:val="00B52574"/>
    <w:rsid w:val="00B63398"/>
    <w:rsid w:val="00B7506D"/>
    <w:rsid w:val="00B87008"/>
    <w:rsid w:val="00BE62ED"/>
    <w:rsid w:val="00BF09C3"/>
    <w:rsid w:val="00BF0ECA"/>
    <w:rsid w:val="00BF3D66"/>
    <w:rsid w:val="00C23DC5"/>
    <w:rsid w:val="00C35ABB"/>
    <w:rsid w:val="00C364D8"/>
    <w:rsid w:val="00C8589C"/>
    <w:rsid w:val="00C96F91"/>
    <w:rsid w:val="00CB2FBF"/>
    <w:rsid w:val="00CC2552"/>
    <w:rsid w:val="00CD02D0"/>
    <w:rsid w:val="00CD2E04"/>
    <w:rsid w:val="00CD4CA9"/>
    <w:rsid w:val="00D01675"/>
    <w:rsid w:val="00D025A7"/>
    <w:rsid w:val="00D032D1"/>
    <w:rsid w:val="00D03835"/>
    <w:rsid w:val="00D1036F"/>
    <w:rsid w:val="00D10BA8"/>
    <w:rsid w:val="00D36E0E"/>
    <w:rsid w:val="00D4230C"/>
    <w:rsid w:val="00D432F4"/>
    <w:rsid w:val="00D608F8"/>
    <w:rsid w:val="00D805A6"/>
    <w:rsid w:val="00D810F2"/>
    <w:rsid w:val="00D830C2"/>
    <w:rsid w:val="00D84FE5"/>
    <w:rsid w:val="00D875FA"/>
    <w:rsid w:val="00D9327E"/>
    <w:rsid w:val="00D9649D"/>
    <w:rsid w:val="00DB4766"/>
    <w:rsid w:val="00DB61B4"/>
    <w:rsid w:val="00DC2949"/>
    <w:rsid w:val="00DF37AF"/>
    <w:rsid w:val="00E137E7"/>
    <w:rsid w:val="00E20388"/>
    <w:rsid w:val="00E20535"/>
    <w:rsid w:val="00E21333"/>
    <w:rsid w:val="00E7443F"/>
    <w:rsid w:val="00E7730A"/>
    <w:rsid w:val="00E92E10"/>
    <w:rsid w:val="00EA26CE"/>
    <w:rsid w:val="00EA30A6"/>
    <w:rsid w:val="00EC48DE"/>
    <w:rsid w:val="00EF0302"/>
    <w:rsid w:val="00EF05BB"/>
    <w:rsid w:val="00F0063C"/>
    <w:rsid w:val="00F17BFE"/>
    <w:rsid w:val="00F6042B"/>
    <w:rsid w:val="00F63B94"/>
    <w:rsid w:val="00F656D5"/>
    <w:rsid w:val="00FA10D1"/>
    <w:rsid w:val="00FD0BEA"/>
    <w:rsid w:val="00FD2EAC"/>
    <w:rsid w:val="00FD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8BFFC49"/>
  <w15:chartTrackingRefBased/>
  <w15:docId w15:val="{0465BD29-A5B0-4E34-AA1E-15ED53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04"/>
      </w:tabs>
      <w:autoSpaceDE w:val="0"/>
      <w:autoSpaceDN w:val="0"/>
      <w:adjustRightInd w:val="0"/>
      <w:spacing w:line="260" w:lineRule="exact"/>
      <w:outlineLvl w:val="0"/>
    </w:pPr>
    <w:rPr>
      <w:b/>
      <w:bCs/>
      <w:lang w:val="en-US"/>
    </w:rPr>
  </w:style>
  <w:style w:type="paragraph" w:styleId="Heading2">
    <w:name w:val="heading 2"/>
    <w:basedOn w:val="Normal"/>
    <w:next w:val="Normal"/>
    <w:qFormat/>
    <w:pPr>
      <w:keepNext/>
      <w:widowControl w:val="0"/>
      <w:tabs>
        <w:tab w:val="left" w:pos="204"/>
      </w:tabs>
      <w:autoSpaceDE w:val="0"/>
      <w:autoSpaceDN w:val="0"/>
      <w:adjustRightInd w:val="0"/>
      <w:spacing w:line="260" w:lineRule="exact"/>
      <w:outlineLvl w:val="1"/>
    </w:pPr>
    <w:rPr>
      <w:b/>
      <w:bCs/>
      <w:sz w:val="22"/>
      <w:szCs w:val="22"/>
      <w:lang w:val="en-US"/>
    </w:rPr>
  </w:style>
  <w:style w:type="paragraph" w:styleId="Heading3">
    <w:name w:val="heading 3"/>
    <w:basedOn w:val="Normal"/>
    <w:next w:val="Normal"/>
    <w:qFormat/>
    <w:pPr>
      <w:keepNext/>
      <w:jc w:val="center"/>
      <w:outlineLvl w:val="2"/>
    </w:pPr>
    <w:rPr>
      <w:b/>
      <w:bCs/>
      <w:szCs w:val="22"/>
      <w:lang w:val="en-US"/>
    </w:rPr>
  </w:style>
  <w:style w:type="paragraph" w:styleId="Heading4">
    <w:name w:val="heading 4"/>
    <w:basedOn w:val="Normal"/>
    <w:next w:val="Normal"/>
    <w:link w:val="Heading4Char"/>
    <w:semiHidden/>
    <w:unhideWhenUsed/>
    <w:qFormat/>
    <w:rsid w:val="00F604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szCs w:val="22"/>
      <w:lang w:val="en-US"/>
    </w:rPr>
  </w:style>
  <w:style w:type="paragraph" w:styleId="BodyTextIndent">
    <w:name w:val="Body Text Indent"/>
    <w:basedOn w:val="Normal"/>
    <w:pPr>
      <w:widowControl w:val="0"/>
      <w:tabs>
        <w:tab w:val="left" w:pos="204"/>
      </w:tabs>
      <w:autoSpaceDE w:val="0"/>
      <w:autoSpaceDN w:val="0"/>
      <w:adjustRightInd w:val="0"/>
      <w:spacing w:line="260" w:lineRule="exact"/>
      <w:ind w:left="2160" w:hanging="1800"/>
    </w:pPr>
    <w:rPr>
      <w:szCs w:val="22"/>
      <w:lang w:val="en-US"/>
    </w:rPr>
  </w:style>
  <w:style w:type="paragraph" w:styleId="BodyText2">
    <w:name w:val="Body Text 2"/>
    <w:basedOn w:val="Normal"/>
    <w:link w:val="BodyText2Char"/>
    <w:pPr>
      <w:jc w:val="both"/>
    </w:pPr>
    <w:rPr>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mailstyle18">
    <w:name w:val="emailstyle18"/>
    <w:semiHidden/>
    <w:rsid w:val="005F0B63"/>
    <w:rPr>
      <w:rFonts w:ascii="Arial" w:hAnsi="Arial" w:cs="Arial"/>
      <w:color w:val="000000"/>
      <w:sz w:val="20"/>
    </w:rPr>
  </w:style>
  <w:style w:type="paragraph" w:styleId="BalloonText">
    <w:name w:val="Balloon Text"/>
    <w:basedOn w:val="Normal"/>
    <w:semiHidden/>
    <w:rsid w:val="007A43A8"/>
    <w:rPr>
      <w:rFonts w:ascii="Tahoma" w:hAnsi="Tahoma" w:cs="Tahoma"/>
      <w:sz w:val="16"/>
      <w:szCs w:val="16"/>
    </w:rPr>
  </w:style>
  <w:style w:type="paragraph" w:styleId="ListParagraph">
    <w:name w:val="List Paragraph"/>
    <w:basedOn w:val="Normal"/>
    <w:link w:val="ListParagraphChar"/>
    <w:qFormat/>
    <w:rsid w:val="009962E8"/>
    <w:pPr>
      <w:ind w:left="720"/>
    </w:pPr>
    <w:rPr>
      <w:rFonts w:ascii="Calibri" w:eastAsia="Calibri" w:hAnsi="Calibri"/>
      <w:sz w:val="22"/>
      <w:szCs w:val="22"/>
      <w:lang w:eastAsia="en-GB"/>
    </w:rPr>
  </w:style>
  <w:style w:type="paragraph" w:styleId="NormalWeb">
    <w:name w:val="Normal (Web)"/>
    <w:basedOn w:val="Normal"/>
    <w:unhideWhenUsed/>
    <w:rsid w:val="007F246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D4230C"/>
    <w:rPr>
      <w:color w:val="605E5C"/>
      <w:shd w:val="clear" w:color="auto" w:fill="E1DFDD"/>
    </w:rPr>
  </w:style>
  <w:style w:type="character" w:customStyle="1" w:styleId="BodyText2Char">
    <w:name w:val="Body Text 2 Char"/>
    <w:basedOn w:val="DefaultParagraphFont"/>
    <w:link w:val="BodyText2"/>
    <w:rsid w:val="001B5BF9"/>
    <w:rPr>
      <w:sz w:val="24"/>
      <w:szCs w:val="22"/>
      <w:lang w:val="en-US" w:eastAsia="en-US"/>
    </w:rPr>
  </w:style>
  <w:style w:type="paragraph" w:styleId="Header">
    <w:name w:val="header"/>
    <w:basedOn w:val="Normal"/>
    <w:link w:val="HeaderChar"/>
    <w:rsid w:val="00F6042B"/>
    <w:pPr>
      <w:tabs>
        <w:tab w:val="center" w:pos="4513"/>
        <w:tab w:val="right" w:pos="9026"/>
      </w:tabs>
    </w:pPr>
  </w:style>
  <w:style w:type="character" w:customStyle="1" w:styleId="HeaderChar">
    <w:name w:val="Header Char"/>
    <w:basedOn w:val="DefaultParagraphFont"/>
    <w:link w:val="Header"/>
    <w:rsid w:val="00F6042B"/>
    <w:rPr>
      <w:sz w:val="24"/>
      <w:szCs w:val="24"/>
      <w:lang w:eastAsia="en-US"/>
    </w:rPr>
  </w:style>
  <w:style w:type="paragraph" w:styleId="Footer">
    <w:name w:val="footer"/>
    <w:basedOn w:val="Normal"/>
    <w:link w:val="FooterChar"/>
    <w:uiPriority w:val="99"/>
    <w:rsid w:val="00F6042B"/>
    <w:pPr>
      <w:tabs>
        <w:tab w:val="center" w:pos="4513"/>
        <w:tab w:val="right" w:pos="9026"/>
      </w:tabs>
    </w:pPr>
  </w:style>
  <w:style w:type="character" w:customStyle="1" w:styleId="FooterChar">
    <w:name w:val="Footer Char"/>
    <w:basedOn w:val="DefaultParagraphFont"/>
    <w:link w:val="Footer"/>
    <w:uiPriority w:val="99"/>
    <w:rsid w:val="00F6042B"/>
    <w:rPr>
      <w:sz w:val="24"/>
      <w:szCs w:val="24"/>
      <w:lang w:eastAsia="en-US"/>
    </w:rPr>
  </w:style>
  <w:style w:type="character" w:customStyle="1" w:styleId="Heading4Char">
    <w:name w:val="Heading 4 Char"/>
    <w:basedOn w:val="DefaultParagraphFont"/>
    <w:link w:val="Heading4"/>
    <w:semiHidden/>
    <w:rsid w:val="00F6042B"/>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F6042B"/>
    <w:rPr>
      <w:b/>
      <w:bCs/>
    </w:rPr>
  </w:style>
  <w:style w:type="character" w:customStyle="1" w:styleId="BodyTextChar">
    <w:name w:val="Body Text Char"/>
    <w:basedOn w:val="DefaultParagraphFont"/>
    <w:link w:val="BodyText"/>
    <w:rsid w:val="00821874"/>
    <w:rPr>
      <w:sz w:val="22"/>
      <w:szCs w:val="22"/>
      <w:lang w:val="en-US" w:eastAsia="en-US"/>
    </w:rPr>
  </w:style>
  <w:style w:type="character" w:customStyle="1" w:styleId="ListParagraphChar">
    <w:name w:val="List Paragraph Char"/>
    <w:link w:val="ListParagraph"/>
    <w:locked/>
    <w:rsid w:val="0082187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6393">
      <w:bodyDiv w:val="1"/>
      <w:marLeft w:val="0"/>
      <w:marRight w:val="0"/>
      <w:marTop w:val="0"/>
      <w:marBottom w:val="0"/>
      <w:divBdr>
        <w:top w:val="none" w:sz="0" w:space="0" w:color="auto"/>
        <w:left w:val="none" w:sz="0" w:space="0" w:color="auto"/>
        <w:bottom w:val="none" w:sz="0" w:space="0" w:color="auto"/>
        <w:right w:val="none" w:sz="0" w:space="0" w:color="auto"/>
      </w:divBdr>
    </w:div>
    <w:div w:id="465513160">
      <w:bodyDiv w:val="1"/>
      <w:marLeft w:val="0"/>
      <w:marRight w:val="0"/>
      <w:marTop w:val="0"/>
      <w:marBottom w:val="0"/>
      <w:divBdr>
        <w:top w:val="none" w:sz="0" w:space="0" w:color="auto"/>
        <w:left w:val="none" w:sz="0" w:space="0" w:color="auto"/>
        <w:bottom w:val="none" w:sz="0" w:space="0" w:color="auto"/>
        <w:right w:val="none" w:sz="0" w:space="0" w:color="auto"/>
      </w:divBdr>
    </w:div>
    <w:div w:id="646474448">
      <w:bodyDiv w:val="1"/>
      <w:marLeft w:val="0"/>
      <w:marRight w:val="0"/>
      <w:marTop w:val="0"/>
      <w:marBottom w:val="0"/>
      <w:divBdr>
        <w:top w:val="none" w:sz="0" w:space="0" w:color="auto"/>
        <w:left w:val="none" w:sz="0" w:space="0" w:color="auto"/>
        <w:bottom w:val="none" w:sz="0" w:space="0" w:color="auto"/>
        <w:right w:val="none" w:sz="0" w:space="0" w:color="auto"/>
      </w:divBdr>
    </w:div>
    <w:div w:id="761342110">
      <w:bodyDiv w:val="1"/>
      <w:marLeft w:val="0"/>
      <w:marRight w:val="0"/>
      <w:marTop w:val="0"/>
      <w:marBottom w:val="0"/>
      <w:divBdr>
        <w:top w:val="none" w:sz="0" w:space="0" w:color="auto"/>
        <w:left w:val="none" w:sz="0" w:space="0" w:color="auto"/>
        <w:bottom w:val="none" w:sz="0" w:space="0" w:color="auto"/>
        <w:right w:val="none" w:sz="0" w:space="0" w:color="auto"/>
      </w:divBdr>
    </w:div>
    <w:div w:id="961809498">
      <w:bodyDiv w:val="1"/>
      <w:marLeft w:val="0"/>
      <w:marRight w:val="0"/>
      <w:marTop w:val="0"/>
      <w:marBottom w:val="0"/>
      <w:divBdr>
        <w:top w:val="none" w:sz="0" w:space="0" w:color="auto"/>
        <w:left w:val="none" w:sz="0" w:space="0" w:color="auto"/>
        <w:bottom w:val="none" w:sz="0" w:space="0" w:color="auto"/>
        <w:right w:val="none" w:sz="0" w:space="0" w:color="auto"/>
      </w:divBdr>
    </w:div>
    <w:div w:id="1166942527">
      <w:bodyDiv w:val="1"/>
      <w:marLeft w:val="0"/>
      <w:marRight w:val="0"/>
      <w:marTop w:val="0"/>
      <w:marBottom w:val="0"/>
      <w:divBdr>
        <w:top w:val="none" w:sz="0" w:space="0" w:color="auto"/>
        <w:left w:val="none" w:sz="0" w:space="0" w:color="auto"/>
        <w:bottom w:val="none" w:sz="0" w:space="0" w:color="auto"/>
        <w:right w:val="none" w:sz="0" w:space="0" w:color="auto"/>
      </w:divBdr>
    </w:div>
    <w:div w:id="1182283166">
      <w:bodyDiv w:val="1"/>
      <w:marLeft w:val="0"/>
      <w:marRight w:val="0"/>
      <w:marTop w:val="0"/>
      <w:marBottom w:val="0"/>
      <w:divBdr>
        <w:top w:val="none" w:sz="0" w:space="0" w:color="auto"/>
        <w:left w:val="none" w:sz="0" w:space="0" w:color="auto"/>
        <w:bottom w:val="none" w:sz="0" w:space="0" w:color="auto"/>
        <w:right w:val="none" w:sz="0" w:space="0" w:color="auto"/>
      </w:divBdr>
    </w:div>
    <w:div w:id="1439258358">
      <w:bodyDiv w:val="1"/>
      <w:marLeft w:val="0"/>
      <w:marRight w:val="0"/>
      <w:marTop w:val="0"/>
      <w:marBottom w:val="0"/>
      <w:divBdr>
        <w:top w:val="none" w:sz="0" w:space="0" w:color="auto"/>
        <w:left w:val="none" w:sz="0" w:space="0" w:color="auto"/>
        <w:bottom w:val="none" w:sz="0" w:space="0" w:color="auto"/>
        <w:right w:val="none" w:sz="0" w:space="0" w:color="auto"/>
      </w:divBdr>
    </w:div>
    <w:div w:id="1714847319">
      <w:bodyDiv w:val="1"/>
      <w:marLeft w:val="0"/>
      <w:marRight w:val="0"/>
      <w:marTop w:val="0"/>
      <w:marBottom w:val="0"/>
      <w:divBdr>
        <w:top w:val="none" w:sz="0" w:space="0" w:color="auto"/>
        <w:left w:val="none" w:sz="0" w:space="0" w:color="auto"/>
        <w:bottom w:val="none" w:sz="0" w:space="0" w:color="auto"/>
        <w:right w:val="none" w:sz="0" w:space="0" w:color="auto"/>
      </w:divBdr>
    </w:div>
    <w:div w:id="1862930586">
      <w:bodyDiv w:val="1"/>
      <w:marLeft w:val="0"/>
      <w:marRight w:val="0"/>
      <w:marTop w:val="0"/>
      <w:marBottom w:val="0"/>
      <w:divBdr>
        <w:top w:val="none" w:sz="0" w:space="0" w:color="auto"/>
        <w:left w:val="none" w:sz="0" w:space="0" w:color="auto"/>
        <w:bottom w:val="none" w:sz="0" w:space="0" w:color="auto"/>
        <w:right w:val="none" w:sz="0" w:space="0" w:color="auto"/>
      </w:divBdr>
    </w:div>
    <w:div w:id="213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brennan@apse.org.uk" TargetMode="External"/><Relationship Id="rId5" Type="http://schemas.openxmlformats.org/officeDocument/2006/relationships/webSettings" Target="webSettings.xml"/><Relationship Id="rId10" Type="http://schemas.openxmlformats.org/officeDocument/2006/relationships/hyperlink" Target="mailto:Aevans@apse.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20Murray\Application%20Data\Microsoft\Templates\SERVICE%20AWARDS%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DFFF-DEF2-4752-A64F-D0D8CF75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AWARDS 2003</Template>
  <TotalTime>62</TotalTime>
  <Pages>7</Pages>
  <Words>1432</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APSE</Company>
  <LinksUpToDate>false</LinksUpToDate>
  <CharactersWithSpaces>9245</CharactersWithSpaces>
  <SharedDoc>false</SharedDoc>
  <HLinks>
    <vt:vector size="6" baseType="variant">
      <vt:variant>
        <vt:i4>917614</vt:i4>
      </vt:variant>
      <vt:variant>
        <vt:i4>0</vt:i4>
      </vt:variant>
      <vt:variant>
        <vt:i4>0</vt:i4>
      </vt:variant>
      <vt:variant>
        <vt:i4>5</vt:i4>
      </vt:variant>
      <vt:variant>
        <vt:lpwstr>mailto:enquiries@apse.org.uk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 Murray</dc:creator>
  <cp:keywords/>
  <cp:lastModifiedBy>James Jefferson</cp:lastModifiedBy>
  <cp:revision>11</cp:revision>
  <cp:lastPrinted>2008-06-17T08:28:00Z</cp:lastPrinted>
  <dcterms:created xsi:type="dcterms:W3CDTF">2024-10-30T11:48:00Z</dcterms:created>
  <dcterms:modified xsi:type="dcterms:W3CDTF">2024-11-26T16:22:00Z</dcterms:modified>
</cp:coreProperties>
</file>